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60E55" w14:textId="77777777" w:rsidR="00CE665C" w:rsidRPr="00CE665C" w:rsidRDefault="00CE665C" w:rsidP="00CE665C">
      <w:pPr>
        <w:shd w:val="clear" w:color="auto" w:fill="FFFFFF"/>
        <w:spacing w:after="120"/>
        <w:ind w:left="7080"/>
        <w:contextualSpacing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bookmarkStart w:id="0" w:name="_Toc76313363"/>
    </w:p>
    <w:p w14:paraId="34984A68" w14:textId="1CB6F77B" w:rsidR="00146CB7" w:rsidRDefault="00146CB7" w:rsidP="004E4874">
      <w:pPr>
        <w:shd w:val="clear" w:color="auto" w:fill="FFFFFF"/>
        <w:spacing w:after="120"/>
        <w:contextualSpacing/>
        <w:jc w:val="center"/>
        <w:rPr>
          <w:rFonts w:ascii="Times New Roman" w:eastAsia="Times New Roman" w:hAnsi="Times New Roman"/>
          <w:b/>
          <w:bCs/>
          <w:sz w:val="23"/>
          <w:szCs w:val="23"/>
          <w:lang w:eastAsia="pl-PL"/>
        </w:rPr>
      </w:pPr>
      <w:r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OGŁOSZENIE</w:t>
      </w:r>
    </w:p>
    <w:p w14:paraId="5F2E9410" w14:textId="428EAAE6" w:rsidR="00290C09" w:rsidRDefault="005602EA" w:rsidP="004E4874">
      <w:pPr>
        <w:shd w:val="clear" w:color="auto" w:fill="FFFFFF"/>
        <w:spacing w:after="360"/>
        <w:contextualSpacing/>
        <w:jc w:val="both"/>
        <w:rPr>
          <w:rFonts w:ascii="Times New Roman" w:eastAsia="Times New Roman" w:hAnsi="Times New Roman"/>
          <w:b/>
          <w:sz w:val="23"/>
          <w:szCs w:val="23"/>
          <w:lang w:eastAsia="pl-PL"/>
        </w:rPr>
      </w:pPr>
      <w:r w:rsidRPr="00253D50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Działając na podstawie art. 4</w:t>
      </w:r>
      <w:r w:rsidRPr="00253D50">
        <w:rPr>
          <w:rFonts w:ascii="Times New Roman" w:eastAsia="Times New Roman" w:hAnsi="Times New Roman"/>
          <w:b/>
          <w:bCs/>
          <w:sz w:val="23"/>
          <w:szCs w:val="23"/>
          <w:vertAlign w:val="superscript"/>
          <w:lang w:eastAsia="pl-PL"/>
        </w:rPr>
        <w:t>1</w:t>
      </w:r>
      <w:r w:rsidRPr="00253D50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 xml:space="preserve"> ust. </w:t>
      </w:r>
      <w:r w:rsidR="00AC6673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1 pkt. 5</w:t>
      </w:r>
      <w:r w:rsidRPr="00253D50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 xml:space="preserve"> </w:t>
      </w:r>
      <w:r w:rsidR="00AC6673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i</w:t>
      </w:r>
      <w:r w:rsidRPr="00253D50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 xml:space="preserve"> ust.</w:t>
      </w:r>
      <w:r w:rsidR="00AC6673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 xml:space="preserve"> 2</w:t>
      </w:r>
      <w:r w:rsidRPr="00253D50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 xml:space="preserve"> ustawy z dnia 26 października 1982 r. o wychowaniu </w:t>
      </w:r>
      <w:r w:rsidR="00AC6673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br/>
      </w:r>
      <w:r w:rsidRPr="00253D50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 xml:space="preserve">w trzeźwości i przeciwdziałaniu alkoholizmowi (Dz. U. z </w:t>
      </w:r>
      <w:r w:rsidR="00C713E5" w:rsidRPr="00253D50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202</w:t>
      </w:r>
      <w:r w:rsidR="00290C09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3</w:t>
      </w:r>
      <w:r w:rsidR="00C713E5" w:rsidRPr="00253D50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 xml:space="preserve">r. poz. </w:t>
      </w:r>
      <w:r w:rsidR="00290C09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165</w:t>
      </w:r>
      <w:r w:rsidR="00C713E5" w:rsidRPr="00253D50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 xml:space="preserve"> </w:t>
      </w:r>
      <w:r w:rsidRPr="00253D50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 xml:space="preserve">z </w:t>
      </w:r>
      <w:proofErr w:type="spellStart"/>
      <w:r w:rsidR="00300D6C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późn</w:t>
      </w:r>
      <w:proofErr w:type="spellEnd"/>
      <w:r w:rsidR="00300D6C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 xml:space="preserve">. </w:t>
      </w:r>
      <w:r w:rsidRPr="00253D50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zm.) i art. 10</w:t>
      </w:r>
      <w:r w:rsidR="00AC6673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 xml:space="preserve"> ust.1 pkt. 4</w:t>
      </w:r>
      <w:r w:rsidRPr="00253D50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 xml:space="preserve"> ustawy z dnia 29 lipca 2005 r. o przeciwdziałaniu narkomanii (Dz. U. z </w:t>
      </w:r>
      <w:r w:rsidR="00C713E5" w:rsidRPr="00253D50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202</w:t>
      </w:r>
      <w:r w:rsidR="00300D6C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3</w:t>
      </w:r>
      <w:r w:rsidRPr="00253D50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 xml:space="preserve">r. poz. </w:t>
      </w:r>
      <w:r w:rsidR="00DE2BDA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1939</w:t>
      </w:r>
      <w:r w:rsidRPr="00253D50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 xml:space="preserve">) </w:t>
      </w:r>
      <w:r w:rsidR="00CE665C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 xml:space="preserve">Wójt Gminy </w:t>
      </w:r>
      <w:r w:rsidR="009231E1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 xml:space="preserve"> Wojcieszk</w:t>
      </w:r>
      <w:r w:rsidR="00CE665C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 xml:space="preserve">ów </w:t>
      </w:r>
      <w:r w:rsidRPr="00253D50">
        <w:rPr>
          <w:rFonts w:ascii="Times New Roman" w:eastAsia="Times New Roman" w:hAnsi="Times New Roman"/>
          <w:b/>
          <w:sz w:val="23"/>
          <w:szCs w:val="23"/>
          <w:lang w:eastAsia="pl-PL"/>
        </w:rPr>
        <w:t>ogłasza </w:t>
      </w:r>
      <w:r w:rsidR="004D44BE" w:rsidRPr="004D44BE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 xml:space="preserve">konkurs </w:t>
      </w:r>
      <w:r w:rsidRPr="00253D50">
        <w:rPr>
          <w:rFonts w:ascii="Times New Roman" w:eastAsia="Times New Roman" w:hAnsi="Times New Roman"/>
          <w:b/>
          <w:sz w:val="23"/>
          <w:szCs w:val="23"/>
          <w:lang w:eastAsia="pl-PL"/>
        </w:rPr>
        <w:t>na realizację zadań</w:t>
      </w:r>
      <w:r w:rsidR="00253D50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 </w:t>
      </w:r>
      <w:r w:rsidRPr="001553FC">
        <w:rPr>
          <w:rFonts w:ascii="Times New Roman" w:eastAsia="Times New Roman" w:hAnsi="Times New Roman"/>
          <w:b/>
          <w:i/>
          <w:iCs/>
          <w:sz w:val="23"/>
          <w:szCs w:val="23"/>
          <w:u w:val="single"/>
          <w:lang w:eastAsia="pl-PL"/>
        </w:rPr>
        <w:t>w roku 202</w:t>
      </w:r>
      <w:r w:rsidR="00290C09">
        <w:rPr>
          <w:rFonts w:ascii="Times New Roman" w:eastAsia="Times New Roman" w:hAnsi="Times New Roman"/>
          <w:b/>
          <w:i/>
          <w:iCs/>
          <w:sz w:val="23"/>
          <w:szCs w:val="23"/>
          <w:u w:val="single"/>
          <w:lang w:eastAsia="pl-PL"/>
        </w:rPr>
        <w:t>4</w:t>
      </w:r>
      <w:r w:rsidRPr="00253D50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, uwzględniających cele operacyjne dotyczące profilaktyki i rozwiązywania problemów alkoholowych oraz przeciwdziałania narkomanii, określone w Narodowym Programie Zdrowia. </w:t>
      </w:r>
    </w:p>
    <w:p w14:paraId="4750C1B6" w14:textId="77777777" w:rsidR="006E0B2B" w:rsidRDefault="006E0B2B" w:rsidP="004E4874">
      <w:pPr>
        <w:shd w:val="clear" w:color="auto" w:fill="FFFFFF"/>
        <w:spacing w:after="360"/>
        <w:contextualSpacing/>
        <w:jc w:val="both"/>
        <w:rPr>
          <w:rFonts w:ascii="Times New Roman" w:eastAsia="Times New Roman" w:hAnsi="Times New Roman"/>
          <w:b/>
          <w:sz w:val="23"/>
          <w:szCs w:val="23"/>
          <w:lang w:eastAsia="pl-PL"/>
        </w:rPr>
      </w:pPr>
    </w:p>
    <w:p w14:paraId="14241758" w14:textId="30069173" w:rsidR="006E0B2B" w:rsidRPr="006E0B2B" w:rsidRDefault="006E0B2B" w:rsidP="004E4874">
      <w:pPr>
        <w:shd w:val="clear" w:color="auto" w:fill="FFFFFF"/>
        <w:spacing w:after="360"/>
        <w:contextualSpacing/>
        <w:jc w:val="both"/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</w:pPr>
      <w:r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Planowana kwota na realizację niżej wymienionych zadań wynosi </w:t>
      </w:r>
      <w:r w:rsidRPr="006E0B2B"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>50 000,00 zł.</w:t>
      </w:r>
    </w:p>
    <w:p w14:paraId="1B2AC180" w14:textId="77777777" w:rsidR="006E0B2B" w:rsidRPr="006E0B2B" w:rsidRDefault="006E0B2B" w:rsidP="004E4874">
      <w:pPr>
        <w:shd w:val="clear" w:color="auto" w:fill="FFFFFF"/>
        <w:spacing w:after="360"/>
        <w:contextualSpacing/>
        <w:jc w:val="both"/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</w:pPr>
    </w:p>
    <w:p w14:paraId="12FB8CE4" w14:textId="0383CB40" w:rsidR="005602EA" w:rsidRDefault="005602EA" w:rsidP="004E4874">
      <w:pPr>
        <w:shd w:val="clear" w:color="auto" w:fill="FFFFFF"/>
        <w:spacing w:after="360"/>
        <w:contextualSpacing/>
        <w:jc w:val="both"/>
        <w:rPr>
          <w:rFonts w:ascii="Times New Roman" w:eastAsia="Times New Roman" w:hAnsi="Times New Roman"/>
          <w:b/>
          <w:bCs/>
          <w:sz w:val="23"/>
          <w:szCs w:val="23"/>
          <w:lang w:eastAsia="pl-PL"/>
        </w:rPr>
      </w:pPr>
      <w:r w:rsidRPr="00253D50">
        <w:rPr>
          <w:rFonts w:ascii="Times New Roman" w:eastAsia="Times New Roman" w:hAnsi="Times New Roman"/>
          <w:b/>
          <w:sz w:val="23"/>
          <w:szCs w:val="23"/>
          <w:lang w:eastAsia="pl-PL"/>
        </w:rPr>
        <w:t>S</w:t>
      </w:r>
      <w:r w:rsidRPr="00253D50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kładane wnioski powinny dotyczyć wymienionych zadań</w:t>
      </w:r>
      <w:r w:rsidR="009231E1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.</w:t>
      </w:r>
    </w:p>
    <w:bookmarkEnd w:id="0"/>
    <w:p w14:paraId="39CA94F8" w14:textId="0706C17F" w:rsidR="00DA2665" w:rsidRPr="00621854" w:rsidRDefault="00DA2665" w:rsidP="009231E1">
      <w:pPr>
        <w:shd w:val="clear" w:color="auto" w:fill="FFFFFF"/>
        <w:contextualSpacing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</w:p>
    <w:p w14:paraId="2BC1BB33" w14:textId="4D00BACC" w:rsidR="00DA2665" w:rsidRPr="00253D50" w:rsidRDefault="009231E1" w:rsidP="009231E1">
      <w:pPr>
        <w:shd w:val="clear" w:color="auto" w:fill="FFFFFF"/>
        <w:spacing w:before="100" w:beforeAutospacing="1" w:after="360"/>
        <w:contextualSpacing/>
        <w:rPr>
          <w:rFonts w:ascii="Times New Roman" w:eastAsia="Times New Roman" w:hAnsi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/>
          <w:b/>
          <w:sz w:val="23"/>
          <w:szCs w:val="23"/>
          <w:lang w:eastAsia="pl-PL"/>
        </w:rPr>
        <w:t>Zadanie</w:t>
      </w:r>
      <w:r w:rsidR="00DA2665" w:rsidRPr="00253D50">
        <w:rPr>
          <w:rFonts w:ascii="Times New Roman" w:eastAsia="Times New Roman" w:hAnsi="Times New Roman"/>
          <w:b/>
          <w:sz w:val="23"/>
          <w:szCs w:val="23"/>
          <w:lang w:eastAsia="pl-PL"/>
        </w:rPr>
        <w:t>: Prowadzenie profilaktycznej działalności informacyjnej</w:t>
      </w:r>
      <w:r>
        <w:rPr>
          <w:rFonts w:ascii="Times New Roman" w:eastAsia="Times New Roman" w:hAnsi="Times New Roman"/>
          <w:b/>
          <w:sz w:val="23"/>
          <w:szCs w:val="23"/>
          <w:lang w:eastAsia="pl-PL"/>
        </w:rPr>
        <w:t>,</w:t>
      </w:r>
      <w:r w:rsidR="00DA2665" w:rsidRPr="00253D50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  edukacyjnej </w:t>
      </w:r>
      <w:r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i sportowej </w:t>
      </w:r>
      <w:r w:rsidR="00DA2665" w:rsidRPr="00253D50">
        <w:rPr>
          <w:rFonts w:ascii="Times New Roman" w:eastAsia="Times New Roman" w:hAnsi="Times New Roman"/>
          <w:b/>
          <w:sz w:val="23"/>
          <w:szCs w:val="23"/>
          <w:lang w:eastAsia="pl-PL"/>
        </w:rPr>
        <w:t>w zakresie rozwiązywania problemów alkoholowych i przeciwdziałania narkomanii</w:t>
      </w:r>
      <w:r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 oraz uzależnieniom behawioralnym</w:t>
      </w:r>
      <w:r w:rsidR="00DA2665" w:rsidRPr="00253D50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 w szczególności dla dzieci i młodzieży</w:t>
      </w:r>
      <w:r>
        <w:rPr>
          <w:rFonts w:ascii="Times New Roman" w:eastAsia="Times New Roman" w:hAnsi="Times New Roman"/>
          <w:b/>
          <w:sz w:val="23"/>
          <w:szCs w:val="23"/>
          <w:lang w:eastAsia="pl-PL"/>
        </w:rPr>
        <w:t>.</w:t>
      </w:r>
    </w:p>
    <w:p w14:paraId="641E4A4A" w14:textId="72F660AC" w:rsidR="008B41F0" w:rsidRPr="00621854" w:rsidRDefault="009D3BB2" w:rsidP="004E4874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36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21854">
        <w:rPr>
          <w:rFonts w:ascii="Times New Roman" w:eastAsia="Times New Roman" w:hAnsi="Times New Roman"/>
          <w:sz w:val="23"/>
          <w:szCs w:val="23"/>
          <w:lang w:eastAsia="pl-PL"/>
        </w:rPr>
        <w:t>P</w:t>
      </w:r>
      <w:r w:rsidR="00DA2665" w:rsidRPr="00621854">
        <w:rPr>
          <w:rFonts w:ascii="Times New Roman" w:eastAsia="Times New Roman" w:hAnsi="Times New Roman"/>
          <w:sz w:val="23"/>
          <w:szCs w:val="23"/>
          <w:lang w:eastAsia="pl-PL"/>
        </w:rPr>
        <w:t xml:space="preserve">rowadzenie na terenie szkół i placówek </w:t>
      </w:r>
      <w:r w:rsidRPr="00621854">
        <w:rPr>
          <w:rFonts w:ascii="Times New Roman" w:eastAsia="Times New Roman" w:hAnsi="Times New Roman"/>
          <w:sz w:val="23"/>
          <w:szCs w:val="23"/>
          <w:lang w:eastAsia="pl-PL"/>
        </w:rPr>
        <w:t xml:space="preserve">oświatowych rekomendowanych programów profilaktyki uniwersalnej </w:t>
      </w:r>
      <w:r w:rsidR="00DA2665" w:rsidRPr="00621854">
        <w:rPr>
          <w:rFonts w:ascii="Times New Roman" w:eastAsia="Times New Roman" w:hAnsi="Times New Roman"/>
          <w:sz w:val="23"/>
          <w:szCs w:val="23"/>
          <w:lang w:eastAsia="pl-PL"/>
        </w:rPr>
        <w:t>(ukierunkowane na całe populacje), profilaktyki selektywnej (ukierunkowane na jednostki i grupy zwiększonego ryzyka), profilaktyki wskazującej (ukierunkowane na jednostki lub grupy wysokiego ryzyka, demonstrujące wczesne symptomy problemów). Lista programów rekomendowanych znajduje się na stronie internetowej: </w:t>
      </w:r>
      <w:hyperlink r:id="rId7" w:history="1">
        <w:r w:rsidR="00DA2665" w:rsidRPr="00621854">
          <w:rPr>
            <w:rStyle w:val="Hipercze"/>
            <w:rFonts w:ascii="Times New Roman" w:eastAsia="Times New Roman" w:hAnsi="Times New Roman"/>
            <w:sz w:val="23"/>
            <w:szCs w:val="23"/>
            <w:lang w:eastAsia="pl-PL"/>
          </w:rPr>
          <w:t>www.programyrekomendowane.pl</w:t>
        </w:r>
      </w:hyperlink>
      <w:r w:rsidR="008B41F0" w:rsidRPr="00621854">
        <w:rPr>
          <w:rFonts w:ascii="Times New Roman" w:eastAsia="Times New Roman" w:hAnsi="Times New Roman"/>
          <w:sz w:val="23"/>
          <w:szCs w:val="23"/>
          <w:lang w:eastAsia="pl-PL"/>
        </w:rPr>
        <w:t>.</w:t>
      </w:r>
    </w:p>
    <w:p w14:paraId="1634B2C1" w14:textId="0E0DF2F6" w:rsidR="004E4874" w:rsidRPr="009231E1" w:rsidRDefault="00C553C7" w:rsidP="009231E1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36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253D50">
        <w:rPr>
          <w:rFonts w:ascii="Times New Roman" w:eastAsia="Times New Roman" w:hAnsi="Times New Roman"/>
          <w:sz w:val="23"/>
          <w:szCs w:val="23"/>
          <w:lang w:eastAsia="pl-PL"/>
        </w:rPr>
        <w:t xml:space="preserve">Wdrażanie projektów interwencyjnych oraz programów terapii dla młodzieży eksperymentującej </w:t>
      </w:r>
      <w:r w:rsidR="00621854">
        <w:rPr>
          <w:rFonts w:ascii="Times New Roman" w:eastAsia="Times New Roman" w:hAnsi="Times New Roman"/>
          <w:sz w:val="23"/>
          <w:szCs w:val="23"/>
          <w:lang w:eastAsia="pl-PL"/>
        </w:rPr>
        <w:br/>
      </w:r>
      <w:r w:rsidRPr="00253D50">
        <w:rPr>
          <w:rFonts w:ascii="Times New Roman" w:eastAsia="Times New Roman" w:hAnsi="Times New Roman"/>
          <w:sz w:val="23"/>
          <w:szCs w:val="23"/>
          <w:lang w:eastAsia="pl-PL"/>
        </w:rPr>
        <w:t>z alkoholem lub upijającej się.</w:t>
      </w:r>
    </w:p>
    <w:p w14:paraId="39023D06" w14:textId="77777777" w:rsidR="008B41F0" w:rsidRPr="00253D50" w:rsidRDefault="00935AA6" w:rsidP="004E4874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36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253D50">
        <w:rPr>
          <w:rFonts w:ascii="Times New Roman" w:eastAsia="Times New Roman" w:hAnsi="Times New Roman"/>
          <w:sz w:val="23"/>
          <w:szCs w:val="23"/>
          <w:lang w:eastAsia="pl-PL"/>
        </w:rPr>
        <w:t>W</w:t>
      </w:r>
      <w:r w:rsidR="00DA2665" w:rsidRPr="00253D50">
        <w:rPr>
          <w:rFonts w:ascii="Times New Roman" w:eastAsia="Times New Roman" w:hAnsi="Times New Roman"/>
          <w:sz w:val="23"/>
          <w:szCs w:val="23"/>
          <w:lang w:eastAsia="pl-PL"/>
        </w:rPr>
        <w:t>spieranie programów i przedsięwzięć profilaktycznych opracowywanych i realizowanych przez młodzież ski</w:t>
      </w:r>
      <w:r w:rsidRPr="00253D50">
        <w:rPr>
          <w:rFonts w:ascii="Times New Roman" w:eastAsia="Times New Roman" w:hAnsi="Times New Roman"/>
          <w:sz w:val="23"/>
          <w:szCs w:val="23"/>
          <w:lang w:eastAsia="pl-PL"/>
        </w:rPr>
        <w:t>erowanych do grup rówieśniczych.</w:t>
      </w:r>
    </w:p>
    <w:p w14:paraId="679CE09D" w14:textId="77777777" w:rsidR="00621854" w:rsidRDefault="00935AA6" w:rsidP="004E4874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36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253D50">
        <w:rPr>
          <w:rFonts w:ascii="Times New Roman" w:eastAsia="Times New Roman" w:hAnsi="Times New Roman"/>
          <w:sz w:val="23"/>
          <w:szCs w:val="23"/>
          <w:lang w:eastAsia="pl-PL"/>
        </w:rPr>
        <w:t>W</w:t>
      </w:r>
      <w:r w:rsidR="00DA2665" w:rsidRPr="00253D50">
        <w:rPr>
          <w:rFonts w:ascii="Times New Roman" w:eastAsia="Times New Roman" w:hAnsi="Times New Roman"/>
          <w:sz w:val="23"/>
          <w:szCs w:val="23"/>
          <w:lang w:eastAsia="pl-PL"/>
        </w:rPr>
        <w:t xml:space="preserve">drażanie programów </w:t>
      </w:r>
      <w:r w:rsidR="00DA2665" w:rsidRPr="00253D50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zajęć alternatywnych dla dzieci i młodzieży z grup ryzyka, zagrożonych podejmowaniem </w:t>
      </w:r>
      <w:proofErr w:type="spellStart"/>
      <w:r w:rsidR="00DA2665" w:rsidRPr="00253D50">
        <w:rPr>
          <w:rFonts w:ascii="Times New Roman" w:eastAsia="Times New Roman" w:hAnsi="Times New Roman"/>
          <w:bCs/>
          <w:sz w:val="23"/>
          <w:szCs w:val="23"/>
          <w:lang w:eastAsia="pl-PL"/>
        </w:rPr>
        <w:t>zachowań</w:t>
      </w:r>
      <w:proofErr w:type="spellEnd"/>
      <w:r w:rsidR="00DA2665" w:rsidRPr="00253D50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 ryzykowanych i wykluczeniem - odwołujących się </w:t>
      </w:r>
      <w:r w:rsidR="00DA2665" w:rsidRPr="00253D50">
        <w:rPr>
          <w:rFonts w:ascii="Times New Roman" w:eastAsia="Times New Roman" w:hAnsi="Times New Roman"/>
          <w:sz w:val="23"/>
          <w:szCs w:val="23"/>
          <w:lang w:eastAsia="pl-PL"/>
        </w:rPr>
        <w:t>do skutecznych strategii profilaktycznych ukierunkowanych na przeciwdziałanie uzależnieniom.</w:t>
      </w:r>
    </w:p>
    <w:p w14:paraId="5F256F86" w14:textId="77777777" w:rsidR="00621854" w:rsidRDefault="00935AA6" w:rsidP="004E4874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36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253D50">
        <w:rPr>
          <w:rFonts w:ascii="Times New Roman" w:eastAsia="Times New Roman" w:hAnsi="Times New Roman"/>
          <w:sz w:val="23"/>
          <w:szCs w:val="23"/>
          <w:lang w:eastAsia="pl-PL"/>
        </w:rPr>
        <w:t>P</w:t>
      </w:r>
      <w:r w:rsidR="00DA2665" w:rsidRPr="00253D50">
        <w:rPr>
          <w:rFonts w:ascii="Times New Roman" w:eastAsia="Times New Roman" w:hAnsi="Times New Roman"/>
          <w:sz w:val="23"/>
          <w:szCs w:val="23"/>
          <w:lang w:eastAsia="pl-PL"/>
        </w:rPr>
        <w:t xml:space="preserve">rowadzenie edukacji publicznej w dziedzinie problemów związanych z używaniem substancji psychoaktywnych </w:t>
      </w:r>
      <w:r w:rsidRPr="00253D50">
        <w:rPr>
          <w:rFonts w:ascii="Times New Roman" w:eastAsia="Times New Roman" w:hAnsi="Times New Roman"/>
          <w:sz w:val="23"/>
          <w:szCs w:val="23"/>
          <w:lang w:eastAsia="pl-PL"/>
        </w:rPr>
        <w:t xml:space="preserve">oraz uzależnieniami behawioralnymi </w:t>
      </w:r>
      <w:r w:rsidR="00DA2665" w:rsidRPr="00253D50">
        <w:rPr>
          <w:rFonts w:ascii="Times New Roman" w:eastAsia="Times New Roman" w:hAnsi="Times New Roman"/>
          <w:sz w:val="23"/>
          <w:szCs w:val="23"/>
          <w:lang w:eastAsia="pl-PL"/>
        </w:rPr>
        <w:t>we</w:t>
      </w:r>
      <w:r w:rsidRPr="00253D50">
        <w:rPr>
          <w:rFonts w:ascii="Times New Roman" w:eastAsia="Times New Roman" w:hAnsi="Times New Roman"/>
          <w:sz w:val="23"/>
          <w:szCs w:val="23"/>
          <w:lang w:eastAsia="pl-PL"/>
        </w:rPr>
        <w:t xml:space="preserve"> współpracy z lokalnymi mediami.</w:t>
      </w:r>
    </w:p>
    <w:p w14:paraId="11D9BB4F" w14:textId="2D92431D" w:rsidR="008B41F0" w:rsidRPr="00621854" w:rsidRDefault="00C42349" w:rsidP="004E4874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36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21854">
        <w:rPr>
          <w:rFonts w:ascii="Times New Roman" w:eastAsia="Times New Roman" w:hAnsi="Times New Roman"/>
          <w:sz w:val="23"/>
          <w:szCs w:val="23"/>
          <w:lang w:eastAsia="pl-PL"/>
        </w:rPr>
        <w:t xml:space="preserve">Wsparcie środowisk abstynenckich w promowaniu </w:t>
      </w:r>
      <w:r w:rsidR="00DA2665" w:rsidRPr="00621854">
        <w:rPr>
          <w:rFonts w:ascii="Times New Roman" w:eastAsia="Times New Roman" w:hAnsi="Times New Roman"/>
          <w:sz w:val="23"/>
          <w:szCs w:val="23"/>
          <w:lang w:eastAsia="pl-PL"/>
        </w:rPr>
        <w:t xml:space="preserve">zdrowego stylu </w:t>
      </w:r>
      <w:r w:rsidR="00935AA6" w:rsidRPr="00621854">
        <w:rPr>
          <w:rFonts w:ascii="Times New Roman" w:eastAsia="Times New Roman" w:hAnsi="Times New Roman"/>
          <w:sz w:val="23"/>
          <w:szCs w:val="23"/>
          <w:lang w:eastAsia="pl-PL"/>
        </w:rPr>
        <w:t>życia, trzeźwości i abstynencji.</w:t>
      </w:r>
    </w:p>
    <w:p w14:paraId="51AE6CD0" w14:textId="231BF3A1" w:rsidR="00DA2665" w:rsidRPr="00621854" w:rsidRDefault="00935AA6" w:rsidP="004E4874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36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21854">
        <w:rPr>
          <w:rFonts w:ascii="Times New Roman" w:eastAsia="Times New Roman" w:hAnsi="Times New Roman"/>
          <w:sz w:val="23"/>
          <w:szCs w:val="23"/>
          <w:lang w:eastAsia="pl-PL"/>
        </w:rPr>
        <w:t>W</w:t>
      </w:r>
      <w:r w:rsidR="00DA2665" w:rsidRPr="00621854">
        <w:rPr>
          <w:rFonts w:ascii="Times New Roman" w:eastAsia="Times New Roman" w:hAnsi="Times New Roman"/>
          <w:sz w:val="23"/>
          <w:szCs w:val="23"/>
          <w:lang w:eastAsia="pl-PL"/>
        </w:rPr>
        <w:t xml:space="preserve">spieranie inicjatyw, których celem jest przeciwdziałanie zagrożeniu niedostosowaniem społecznym dzieci i młodzieży z uwzględnieniem problematyki zagrożenia uzależnieniem </w:t>
      </w:r>
      <w:r w:rsidR="00757ECB">
        <w:rPr>
          <w:rFonts w:ascii="Times New Roman" w:eastAsia="Times New Roman" w:hAnsi="Times New Roman"/>
          <w:sz w:val="23"/>
          <w:szCs w:val="23"/>
          <w:lang w:eastAsia="pl-PL"/>
        </w:rPr>
        <w:br/>
      </w:r>
      <w:r w:rsidR="00DA2665" w:rsidRPr="00621854">
        <w:rPr>
          <w:rFonts w:ascii="Times New Roman" w:eastAsia="Times New Roman" w:hAnsi="Times New Roman"/>
          <w:sz w:val="23"/>
          <w:szCs w:val="23"/>
          <w:lang w:eastAsia="pl-PL"/>
        </w:rPr>
        <w:t>od alkoholu, narkotyków, środków zastępczych</w:t>
      </w:r>
      <w:r w:rsidR="009231E1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="00DA2665" w:rsidRPr="00621854">
        <w:rPr>
          <w:rFonts w:ascii="Times New Roman" w:eastAsia="Times New Roman" w:hAnsi="Times New Roman"/>
          <w:sz w:val="23"/>
          <w:szCs w:val="23"/>
          <w:lang w:eastAsia="pl-PL"/>
        </w:rPr>
        <w:t xml:space="preserve">oraz uzależnieniom behawioralnym.  </w:t>
      </w:r>
    </w:p>
    <w:p w14:paraId="106ECAA6" w14:textId="77777777" w:rsidR="00621854" w:rsidRPr="00621854" w:rsidRDefault="006212B3" w:rsidP="004E4874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36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253D50">
        <w:rPr>
          <w:rFonts w:ascii="Times New Roman" w:hAnsi="Times New Roman"/>
          <w:sz w:val="23"/>
          <w:szCs w:val="23"/>
        </w:rPr>
        <w:t>Upowszechnianie wiedzy dotyczącej problematyki uzależnień behawioralnych.</w:t>
      </w:r>
    </w:p>
    <w:p w14:paraId="7FA93106" w14:textId="32D17243" w:rsidR="006212B3" w:rsidRPr="00621854" w:rsidRDefault="00C42349" w:rsidP="004E4874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36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21854">
        <w:rPr>
          <w:rFonts w:ascii="Times New Roman" w:hAnsi="Times New Roman"/>
          <w:sz w:val="23"/>
          <w:szCs w:val="23"/>
        </w:rPr>
        <w:t xml:space="preserve">Realizacja programów skierowanych na przeciwdziałanie uzależnieniom behawioralnym wśród dzieci i młodzieży. W szczególności uzależnieniom od gier komputerowych, </w:t>
      </w:r>
      <w:r w:rsidR="00BC503A" w:rsidRPr="00621854">
        <w:rPr>
          <w:rFonts w:ascii="Times New Roman" w:hAnsi="Times New Roman"/>
          <w:sz w:val="23"/>
          <w:szCs w:val="23"/>
        </w:rPr>
        <w:t>Internetu</w:t>
      </w:r>
      <w:r w:rsidRPr="00621854">
        <w:rPr>
          <w:rFonts w:ascii="Times New Roman" w:hAnsi="Times New Roman"/>
          <w:sz w:val="23"/>
          <w:szCs w:val="23"/>
        </w:rPr>
        <w:t xml:space="preserve"> i telefonu.</w:t>
      </w:r>
    </w:p>
    <w:p w14:paraId="0AFA886A" w14:textId="2B994AA5" w:rsidR="00621854" w:rsidRPr="00186E22" w:rsidRDefault="006212B3" w:rsidP="004E4874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3"/>
          <w:szCs w:val="23"/>
        </w:rPr>
      </w:pPr>
      <w:r w:rsidRPr="00253D50">
        <w:rPr>
          <w:rFonts w:ascii="Times New Roman" w:hAnsi="Times New Roman"/>
          <w:sz w:val="23"/>
          <w:szCs w:val="23"/>
        </w:rPr>
        <w:t xml:space="preserve">Wspieranie działań </w:t>
      </w:r>
      <w:r w:rsidR="009D3BB2" w:rsidRPr="00253D50">
        <w:rPr>
          <w:rFonts w:ascii="Times New Roman" w:hAnsi="Times New Roman"/>
          <w:sz w:val="23"/>
          <w:szCs w:val="23"/>
        </w:rPr>
        <w:t>edukacyjno</w:t>
      </w:r>
      <w:r w:rsidR="005E1901">
        <w:rPr>
          <w:rFonts w:ascii="Times New Roman" w:hAnsi="Times New Roman"/>
          <w:sz w:val="23"/>
          <w:szCs w:val="23"/>
        </w:rPr>
        <w:t>-</w:t>
      </w:r>
      <w:r w:rsidR="009D3BB2" w:rsidRPr="00253D50">
        <w:rPr>
          <w:rFonts w:ascii="Times New Roman" w:hAnsi="Times New Roman"/>
          <w:sz w:val="23"/>
          <w:szCs w:val="23"/>
        </w:rPr>
        <w:t>informacyjnych prowadzonych przez organizacje</w:t>
      </w:r>
      <w:r w:rsidRPr="00253D50">
        <w:rPr>
          <w:rFonts w:ascii="Times New Roman" w:hAnsi="Times New Roman"/>
          <w:sz w:val="23"/>
          <w:szCs w:val="23"/>
        </w:rPr>
        <w:t xml:space="preserve"> pozarządow</w:t>
      </w:r>
      <w:r w:rsidR="009D3BB2" w:rsidRPr="00253D50">
        <w:rPr>
          <w:rFonts w:ascii="Times New Roman" w:hAnsi="Times New Roman"/>
          <w:sz w:val="23"/>
          <w:szCs w:val="23"/>
        </w:rPr>
        <w:t>e</w:t>
      </w:r>
      <w:r w:rsidRPr="00253D50">
        <w:rPr>
          <w:rFonts w:ascii="Times New Roman" w:hAnsi="Times New Roman"/>
          <w:sz w:val="23"/>
          <w:szCs w:val="23"/>
        </w:rPr>
        <w:t xml:space="preserve">, </w:t>
      </w:r>
      <w:r w:rsidR="00757ECB">
        <w:rPr>
          <w:rFonts w:ascii="Times New Roman" w:hAnsi="Times New Roman"/>
          <w:sz w:val="23"/>
          <w:szCs w:val="23"/>
        </w:rPr>
        <w:br/>
      </w:r>
      <w:r w:rsidRPr="00253D50">
        <w:rPr>
          <w:rFonts w:ascii="Times New Roman" w:hAnsi="Times New Roman"/>
          <w:sz w:val="23"/>
          <w:szCs w:val="23"/>
        </w:rPr>
        <w:t xml:space="preserve">w </w:t>
      </w:r>
      <w:r w:rsidRPr="00186E22">
        <w:rPr>
          <w:rFonts w:ascii="Times New Roman" w:hAnsi="Times New Roman"/>
          <w:sz w:val="23"/>
          <w:szCs w:val="23"/>
        </w:rPr>
        <w:t xml:space="preserve">których statucie znajdują się zapisy określające zaangażowanie w sprawy związane </w:t>
      </w:r>
      <w:r w:rsidR="00757ECB">
        <w:rPr>
          <w:rFonts w:ascii="Times New Roman" w:hAnsi="Times New Roman"/>
          <w:sz w:val="23"/>
          <w:szCs w:val="23"/>
        </w:rPr>
        <w:br/>
      </w:r>
      <w:r w:rsidRPr="00186E22">
        <w:rPr>
          <w:rFonts w:ascii="Times New Roman" w:hAnsi="Times New Roman"/>
          <w:sz w:val="23"/>
          <w:szCs w:val="23"/>
        </w:rPr>
        <w:t>z rozwiązywaniem pro</w:t>
      </w:r>
      <w:r w:rsidR="00C42349" w:rsidRPr="00186E22">
        <w:rPr>
          <w:rFonts w:ascii="Times New Roman" w:hAnsi="Times New Roman"/>
          <w:sz w:val="23"/>
          <w:szCs w:val="23"/>
        </w:rPr>
        <w:t>blemów alkoholowych, narkomanii, przeciwdziałanie skutkom uzależnień behawioralnych.</w:t>
      </w:r>
    </w:p>
    <w:p w14:paraId="4915DCCC" w14:textId="7632EEA3" w:rsidR="00DA2665" w:rsidRPr="00253D50" w:rsidRDefault="009231E1" w:rsidP="004E4874">
      <w:pPr>
        <w:shd w:val="clear" w:color="auto" w:fill="FFFFFF"/>
        <w:spacing w:before="100" w:beforeAutospacing="1" w:after="360"/>
        <w:contextualSpacing/>
        <w:jc w:val="both"/>
        <w:rPr>
          <w:rFonts w:ascii="Times New Roman" w:eastAsia="Times New Roman" w:hAnsi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/>
          <w:b/>
          <w:sz w:val="23"/>
          <w:szCs w:val="23"/>
          <w:lang w:eastAsia="pl-PL"/>
        </w:rPr>
        <w:t>Zadanie</w:t>
      </w:r>
      <w:r w:rsidR="00DA2665" w:rsidRPr="00253D50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: Zagospodarowanie czasu wolnego dzieci i młodzieży także z grup ryzyka poprzez prowadzenie zajęć sportowych uwzględniających działania o charakterze edukacyjno-informacyjnym w zakresie rozwiązywania problemów alkoholowych i przeciwdziałania narkomanii. </w:t>
      </w:r>
    </w:p>
    <w:p w14:paraId="3615A5EB" w14:textId="28894DCF" w:rsidR="00621854" w:rsidRDefault="00935AA6" w:rsidP="004E4874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36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21854">
        <w:rPr>
          <w:rFonts w:ascii="Times New Roman" w:eastAsia="Times New Roman" w:hAnsi="Times New Roman"/>
          <w:sz w:val="23"/>
          <w:szCs w:val="23"/>
          <w:lang w:eastAsia="pl-PL"/>
        </w:rPr>
        <w:t xml:space="preserve">Realizacja programów zagospodarowania czasu wolnego dzieci i młodzieży poprzez organizację zajęć sportowych skierowanych do dzieci i młodzieży z grup ryzyka zagrożonych niedostosowaniem społecznym oraz uzależnieniami. Wnioskodawca zobowiązuje się </w:t>
      </w:r>
      <w:r w:rsidR="00757ECB">
        <w:rPr>
          <w:rFonts w:ascii="Times New Roman" w:eastAsia="Times New Roman" w:hAnsi="Times New Roman"/>
          <w:sz w:val="23"/>
          <w:szCs w:val="23"/>
          <w:lang w:eastAsia="pl-PL"/>
        </w:rPr>
        <w:br/>
      </w:r>
      <w:r w:rsidRPr="00621854">
        <w:rPr>
          <w:rFonts w:ascii="Times New Roman" w:eastAsia="Times New Roman" w:hAnsi="Times New Roman"/>
          <w:sz w:val="23"/>
          <w:szCs w:val="23"/>
          <w:lang w:eastAsia="pl-PL"/>
        </w:rPr>
        <w:t xml:space="preserve">do prowadzenia naboru na te zajęcia przy współpracy z pedagogami, psychologami, </w:t>
      </w:r>
      <w:r w:rsidR="00653758">
        <w:rPr>
          <w:rFonts w:ascii="Times New Roman" w:eastAsia="Times New Roman" w:hAnsi="Times New Roman"/>
          <w:sz w:val="23"/>
          <w:szCs w:val="23"/>
          <w:lang w:eastAsia="pl-PL"/>
        </w:rPr>
        <w:t>CUS</w:t>
      </w:r>
      <w:r w:rsidRPr="00621854">
        <w:rPr>
          <w:rFonts w:ascii="Times New Roman" w:eastAsia="Times New Roman" w:hAnsi="Times New Roman"/>
          <w:sz w:val="23"/>
          <w:szCs w:val="23"/>
          <w:lang w:eastAsia="pl-PL"/>
        </w:rPr>
        <w:t>, Policją, Kuratorami.</w:t>
      </w:r>
    </w:p>
    <w:p w14:paraId="16718B50" w14:textId="5EB0B693" w:rsidR="00DA2665" w:rsidRPr="00621854" w:rsidRDefault="00935AA6" w:rsidP="004E4874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36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621854">
        <w:rPr>
          <w:rFonts w:ascii="Times New Roman" w:eastAsia="Times New Roman" w:hAnsi="Times New Roman"/>
          <w:sz w:val="23"/>
          <w:szCs w:val="23"/>
          <w:lang w:eastAsia="pl-PL"/>
        </w:rPr>
        <w:t>Z</w:t>
      </w:r>
      <w:r w:rsidR="00DA2665" w:rsidRPr="00621854">
        <w:rPr>
          <w:rFonts w:ascii="Times New Roman" w:eastAsia="Times New Roman" w:hAnsi="Times New Roman"/>
          <w:sz w:val="23"/>
          <w:szCs w:val="23"/>
          <w:lang w:eastAsia="pl-PL"/>
        </w:rPr>
        <w:t xml:space="preserve">agospodarowanie czasu wolnego dzieci i młodzieży poprzez prowadzenie zajęć sportowych uwzględniających działania o charakterze edukacyjno-informacyjnym w zakresie rozwiązywania problemów alkoholowych i przeciwdziałania narkomanii (np. spotkania ze specjalistami - pedagog, psycholog, pogadanki o tematyce profilaktycznej, kampanie edukacyjno-informacyjne na temat uzależnień). </w:t>
      </w:r>
    </w:p>
    <w:p w14:paraId="1CFA3BD4" w14:textId="7E405EAC" w:rsidR="00DA2665" w:rsidRPr="00253D50" w:rsidRDefault="009231E1" w:rsidP="004E4874">
      <w:pPr>
        <w:shd w:val="clear" w:color="auto" w:fill="FFFFFF"/>
        <w:spacing w:before="100" w:beforeAutospacing="1" w:after="360"/>
        <w:contextualSpacing/>
        <w:jc w:val="both"/>
        <w:rPr>
          <w:rFonts w:ascii="Times New Roman" w:eastAsia="Times New Roman" w:hAnsi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/>
          <w:b/>
          <w:sz w:val="23"/>
          <w:szCs w:val="23"/>
          <w:lang w:eastAsia="pl-PL"/>
        </w:rPr>
        <w:lastRenderedPageBreak/>
        <w:t>Zadanie</w:t>
      </w:r>
      <w:r w:rsidR="00DA2665" w:rsidRPr="00253D50">
        <w:rPr>
          <w:rFonts w:ascii="Times New Roman" w:eastAsia="Times New Roman" w:hAnsi="Times New Roman"/>
          <w:b/>
          <w:sz w:val="23"/>
          <w:szCs w:val="23"/>
          <w:lang w:eastAsia="pl-PL"/>
        </w:rPr>
        <w:t>: Przeciwdziałanie wykluczeniu społecznemu  poprzez integrację społeczną osób z problemem uzależnienia alkoholu lub narkotyków po zakończeniu terapii w placówce leczenia odwykowego.</w:t>
      </w:r>
    </w:p>
    <w:p w14:paraId="56FF9CE0" w14:textId="485B490F" w:rsidR="00935AA6" w:rsidRDefault="00935AA6" w:rsidP="004E4874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36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253D50">
        <w:rPr>
          <w:rFonts w:ascii="Times New Roman" w:eastAsia="Times New Roman" w:hAnsi="Times New Roman"/>
          <w:sz w:val="23"/>
          <w:szCs w:val="23"/>
          <w:lang w:eastAsia="pl-PL"/>
        </w:rPr>
        <w:t>W</w:t>
      </w:r>
      <w:r w:rsidR="00DA2665" w:rsidRPr="00253D50">
        <w:rPr>
          <w:rFonts w:ascii="Times New Roman" w:eastAsia="Times New Roman" w:hAnsi="Times New Roman"/>
          <w:sz w:val="23"/>
          <w:szCs w:val="23"/>
          <w:lang w:eastAsia="pl-PL"/>
        </w:rPr>
        <w:t>spieranie</w:t>
      </w:r>
      <w:r w:rsidR="00B9714F" w:rsidRPr="00253D50">
        <w:rPr>
          <w:rFonts w:ascii="Times New Roman" w:eastAsia="Times New Roman" w:hAnsi="Times New Roman"/>
          <w:sz w:val="23"/>
          <w:szCs w:val="23"/>
          <w:lang w:eastAsia="pl-PL"/>
        </w:rPr>
        <w:t xml:space="preserve"> grup i środowisk abstynenckich w realizacji programów i przedsięwzięć w zakresie organizacji zajęć terapeutycznych, działań ukierunkowanych na integrację środowisk abstynenckich. </w:t>
      </w:r>
    </w:p>
    <w:p w14:paraId="3416167B" w14:textId="77777777" w:rsidR="004E4874" w:rsidRPr="004E4874" w:rsidRDefault="004E4874" w:rsidP="004E4874">
      <w:pPr>
        <w:shd w:val="clear" w:color="auto" w:fill="FFFFFF"/>
        <w:spacing w:before="100" w:beforeAutospacing="1" w:after="36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</w:p>
    <w:p w14:paraId="27322C6C" w14:textId="04D1205E" w:rsidR="00070F1C" w:rsidRPr="00BB30FF" w:rsidRDefault="00070F1C" w:rsidP="004E4874">
      <w:pPr>
        <w:contextualSpacing/>
        <w:rPr>
          <w:rFonts w:ascii="Times New Roman" w:eastAsia="Times New Roman" w:hAnsi="Times New Roman"/>
          <w:b/>
          <w:bCs/>
          <w:sz w:val="23"/>
          <w:szCs w:val="23"/>
          <w:lang w:eastAsia="pl-PL"/>
        </w:rPr>
      </w:pPr>
      <w:bookmarkStart w:id="1" w:name="_Toc80916059"/>
      <w:r w:rsidRPr="00BB30FF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Główne kryteria oceny wniosków</w:t>
      </w:r>
      <w:bookmarkEnd w:id="1"/>
    </w:p>
    <w:p w14:paraId="4ADEE60E" w14:textId="77777777" w:rsidR="007161F9" w:rsidRPr="00253D50" w:rsidRDefault="007161F9" w:rsidP="004E4874">
      <w:pPr>
        <w:contextualSpacing/>
        <w:jc w:val="both"/>
        <w:rPr>
          <w:rFonts w:ascii="Times New Roman" w:hAnsi="Times New Roman"/>
          <w:b/>
          <w:sz w:val="23"/>
          <w:szCs w:val="23"/>
          <w:lang w:eastAsia="pl-PL"/>
        </w:rPr>
      </w:pPr>
    </w:p>
    <w:p w14:paraId="642C711D" w14:textId="77777777" w:rsidR="00070F1C" w:rsidRPr="00253D50" w:rsidRDefault="00070F1C" w:rsidP="004E4874">
      <w:pPr>
        <w:contextualSpacing/>
        <w:jc w:val="both"/>
        <w:rPr>
          <w:rFonts w:ascii="Times New Roman" w:hAnsi="Times New Roman"/>
          <w:b/>
          <w:sz w:val="23"/>
          <w:szCs w:val="23"/>
          <w:lang w:eastAsia="pl-PL"/>
        </w:rPr>
      </w:pPr>
      <w:r w:rsidRPr="00253D50">
        <w:rPr>
          <w:rFonts w:ascii="Times New Roman" w:hAnsi="Times New Roman"/>
          <w:b/>
          <w:sz w:val="23"/>
          <w:szCs w:val="23"/>
          <w:lang w:eastAsia="pl-PL"/>
        </w:rPr>
        <w:t>Wymagania formalne:</w:t>
      </w:r>
    </w:p>
    <w:p w14:paraId="4D20896D" w14:textId="08C58F09" w:rsidR="00146CB7" w:rsidRPr="00146CB7" w:rsidRDefault="00146CB7" w:rsidP="004E4874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Wniosek należy złożyć na załączonym do ogłoszenia wzorze </w:t>
      </w:r>
      <w:r w:rsidR="00070F1C" w:rsidRPr="00253D50">
        <w:rPr>
          <w:rFonts w:ascii="Times New Roman" w:eastAsia="Times New Roman" w:hAnsi="Times New Roman"/>
          <w:sz w:val="23"/>
          <w:szCs w:val="23"/>
          <w:lang w:eastAsia="pl-PL"/>
        </w:rPr>
        <w:t>druku</w:t>
      </w: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 dostępnym na </w:t>
      </w:r>
      <w:r w:rsidR="00070F1C" w:rsidRPr="00253D50">
        <w:rPr>
          <w:rFonts w:ascii="Times New Roman" w:eastAsia="Times New Roman" w:hAnsi="Times New Roman"/>
          <w:sz w:val="23"/>
          <w:szCs w:val="23"/>
          <w:lang w:eastAsia="pl-PL"/>
        </w:rPr>
        <w:t>stron</w:t>
      </w:r>
      <w:r>
        <w:rPr>
          <w:rFonts w:ascii="Times New Roman" w:eastAsia="Times New Roman" w:hAnsi="Times New Roman"/>
          <w:sz w:val="23"/>
          <w:szCs w:val="23"/>
          <w:lang w:eastAsia="pl-PL"/>
        </w:rPr>
        <w:t>ie internetowej</w:t>
      </w:r>
      <w:r w:rsidR="00070F1C" w:rsidRPr="00253D50">
        <w:rPr>
          <w:rFonts w:ascii="Times New Roman" w:eastAsia="Times New Roman" w:hAnsi="Times New Roman"/>
          <w:sz w:val="23"/>
          <w:szCs w:val="23"/>
          <w:lang w:eastAsia="pl-PL"/>
        </w:rPr>
        <w:t>: </w:t>
      </w:r>
      <w:r w:rsidR="00BB30FF" w:rsidRPr="0095671B">
        <w:rPr>
          <w:rFonts w:ascii="Times New Roman" w:eastAsia="Times New Roman" w:hAnsi="Times New Roman"/>
          <w:sz w:val="23"/>
          <w:szCs w:val="23"/>
          <w:lang w:eastAsia="pl-PL"/>
        </w:rPr>
        <w:t>http://</w:t>
      </w:r>
      <w:r w:rsidR="0095671B">
        <w:rPr>
          <w:rFonts w:ascii="Times New Roman" w:eastAsia="Times New Roman" w:hAnsi="Times New Roman"/>
          <w:sz w:val="23"/>
          <w:szCs w:val="23"/>
          <w:lang w:eastAsia="pl-PL"/>
        </w:rPr>
        <w:t>wojcieszkow.pl</w:t>
      </w:r>
      <w:r w:rsidR="001553FC">
        <w:t>.</w:t>
      </w:r>
      <w:r w:rsidR="00070F1C" w:rsidRPr="00253D50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</w:p>
    <w:p w14:paraId="72F4C112" w14:textId="62B777AB" w:rsidR="00186E22" w:rsidRPr="00186E22" w:rsidRDefault="00146CB7" w:rsidP="0000189E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146CB7">
        <w:rPr>
          <w:rFonts w:ascii="Times New Roman" w:eastAsia="Times New Roman" w:hAnsi="Times New Roman"/>
          <w:sz w:val="23"/>
          <w:szCs w:val="23"/>
          <w:lang w:eastAsia="pl-PL"/>
        </w:rPr>
        <w:t>Wniosek</w:t>
      </w:r>
      <w:r w:rsidR="00070F1C" w:rsidRPr="00146CB7">
        <w:rPr>
          <w:rFonts w:ascii="Times New Roman" w:eastAsia="Times New Roman" w:hAnsi="Times New Roman"/>
          <w:sz w:val="23"/>
          <w:szCs w:val="23"/>
          <w:lang w:eastAsia="pl-PL"/>
        </w:rPr>
        <w:t xml:space="preserve"> należy składać w</w:t>
      </w:r>
      <w:r w:rsidR="00BB30FF" w:rsidRPr="00146CB7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="0095671B">
        <w:rPr>
          <w:rFonts w:ascii="Times New Roman" w:eastAsia="Times New Roman" w:hAnsi="Times New Roman"/>
          <w:sz w:val="23"/>
          <w:szCs w:val="23"/>
          <w:lang w:eastAsia="pl-PL"/>
        </w:rPr>
        <w:t>Urzędzie Gminy Wojcieszków</w:t>
      </w:r>
      <w:r w:rsidR="00070F1C" w:rsidRPr="00146CB7">
        <w:rPr>
          <w:rFonts w:ascii="Times New Roman" w:eastAsia="Times New Roman" w:hAnsi="Times New Roman"/>
          <w:sz w:val="23"/>
          <w:szCs w:val="23"/>
          <w:lang w:eastAsia="pl-PL"/>
        </w:rPr>
        <w:t xml:space="preserve">, ul. </w:t>
      </w:r>
      <w:r w:rsidR="0095671B">
        <w:rPr>
          <w:rFonts w:ascii="Times New Roman" w:eastAsia="Times New Roman" w:hAnsi="Times New Roman"/>
          <w:sz w:val="23"/>
          <w:szCs w:val="23"/>
          <w:lang w:eastAsia="pl-PL"/>
        </w:rPr>
        <w:t>Kościelna 46</w:t>
      </w:r>
      <w:r w:rsidR="00070F1C" w:rsidRPr="00146CB7">
        <w:rPr>
          <w:rFonts w:ascii="Times New Roman" w:eastAsia="Times New Roman" w:hAnsi="Times New Roman"/>
          <w:sz w:val="23"/>
          <w:szCs w:val="23"/>
          <w:lang w:eastAsia="pl-PL"/>
        </w:rPr>
        <w:t xml:space="preserve">  </w:t>
      </w:r>
      <w:r w:rsidR="0095671B">
        <w:rPr>
          <w:rFonts w:ascii="Times New Roman" w:eastAsia="Times New Roman" w:hAnsi="Times New Roman"/>
          <w:sz w:val="23"/>
          <w:szCs w:val="23"/>
          <w:lang w:eastAsia="pl-PL"/>
        </w:rPr>
        <w:t>/sekretariat/</w:t>
      </w:r>
      <w:r w:rsidR="00070F1C" w:rsidRPr="00146CB7">
        <w:rPr>
          <w:rFonts w:ascii="Times New Roman" w:eastAsia="Times New Roman" w:hAnsi="Times New Roman"/>
          <w:sz w:val="23"/>
          <w:szCs w:val="23"/>
          <w:lang w:eastAsia="pl-PL"/>
        </w:rPr>
        <w:t xml:space="preserve">, w godzinach </w:t>
      </w:r>
      <w:r w:rsidR="00070F1C" w:rsidRPr="00186E22">
        <w:rPr>
          <w:rFonts w:ascii="Times New Roman" w:eastAsia="Times New Roman" w:hAnsi="Times New Roman"/>
          <w:bCs/>
          <w:sz w:val="23"/>
          <w:szCs w:val="23"/>
          <w:lang w:eastAsia="pl-PL"/>
        </w:rPr>
        <w:t>od 7</w:t>
      </w:r>
      <w:r w:rsidR="00070F1C" w:rsidRPr="00186E22">
        <w:rPr>
          <w:rFonts w:ascii="Times New Roman" w:eastAsia="Times New Roman" w:hAnsi="Times New Roman"/>
          <w:bCs/>
          <w:sz w:val="23"/>
          <w:szCs w:val="23"/>
          <w:vertAlign w:val="superscript"/>
          <w:lang w:eastAsia="pl-PL"/>
        </w:rPr>
        <w:t>30</w:t>
      </w:r>
      <w:r w:rsidR="00070F1C" w:rsidRPr="00186E22">
        <w:rPr>
          <w:rFonts w:ascii="Times New Roman" w:eastAsia="Times New Roman" w:hAnsi="Times New Roman"/>
          <w:bCs/>
          <w:sz w:val="23"/>
          <w:szCs w:val="23"/>
          <w:lang w:eastAsia="pl-PL"/>
        </w:rPr>
        <w:t> do 15</w:t>
      </w:r>
      <w:r w:rsidR="00070F1C" w:rsidRPr="00186E22">
        <w:rPr>
          <w:rFonts w:ascii="Times New Roman" w:eastAsia="Times New Roman" w:hAnsi="Times New Roman"/>
          <w:bCs/>
          <w:sz w:val="23"/>
          <w:szCs w:val="23"/>
          <w:vertAlign w:val="superscript"/>
          <w:lang w:eastAsia="pl-PL"/>
        </w:rPr>
        <w:t>30</w:t>
      </w:r>
      <w:r w:rsidR="00070F1C" w:rsidRPr="00186E22">
        <w:rPr>
          <w:rFonts w:ascii="Times New Roman" w:eastAsia="Times New Roman" w:hAnsi="Times New Roman"/>
          <w:bCs/>
          <w:sz w:val="23"/>
          <w:szCs w:val="23"/>
          <w:lang w:eastAsia="pl-PL"/>
        </w:rPr>
        <w:t> </w:t>
      </w:r>
      <w:r w:rsidR="00186E22" w:rsidRPr="00186E22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 lub </w:t>
      </w:r>
      <w:r w:rsidR="00186E22" w:rsidRPr="00186E22">
        <w:rPr>
          <w:rFonts w:ascii="Times New Roman" w:eastAsia="Times New Roman" w:hAnsi="Times New Roman"/>
          <w:sz w:val="23"/>
          <w:szCs w:val="23"/>
          <w:lang w:eastAsia="pl-PL"/>
        </w:rPr>
        <w:t xml:space="preserve">przesłać pocztą na w/w adres </w:t>
      </w:r>
      <w:r w:rsidR="00070F1C" w:rsidRPr="00186E22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w </w:t>
      </w:r>
      <w:r w:rsidR="00BB30FF" w:rsidRPr="00186E22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nieprzekraczalnym </w:t>
      </w:r>
      <w:r w:rsidR="00070F1C" w:rsidRPr="00186E22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terminie do dnia </w:t>
      </w:r>
      <w:r w:rsidR="0095671B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2</w:t>
      </w:r>
      <w:r w:rsidR="00B92B43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9</w:t>
      </w:r>
      <w:r w:rsidR="0095671B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 marca 2024 r</w:t>
      </w:r>
      <w:r w:rsidR="00070F1C" w:rsidRPr="00186E22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.</w:t>
      </w:r>
      <w:r w:rsidR="00186E22" w:rsidRPr="00186E22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 do godz. 1</w:t>
      </w:r>
      <w:r w:rsidR="00B92B43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1</w:t>
      </w:r>
      <w:r w:rsidR="00186E22" w:rsidRPr="00186E22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:00 </w:t>
      </w:r>
      <w:r w:rsidR="00186E22" w:rsidRPr="00186E22">
        <w:rPr>
          <w:rFonts w:ascii="Times New Roman" w:eastAsia="Times New Roman" w:hAnsi="Times New Roman"/>
          <w:sz w:val="23"/>
          <w:szCs w:val="23"/>
          <w:lang w:eastAsia="pl-PL"/>
        </w:rPr>
        <w:t xml:space="preserve">w zamkniętych kopertach, oznaczonych adnotacją: </w:t>
      </w:r>
      <w:r w:rsidR="00186E22" w:rsidRPr="005F11A0">
        <w:rPr>
          <w:rFonts w:ascii="Times New Roman" w:eastAsia="Times New Roman" w:hAnsi="Times New Roman"/>
          <w:b/>
          <w:sz w:val="23"/>
          <w:szCs w:val="23"/>
          <w:lang w:eastAsia="pl-PL"/>
        </w:rPr>
        <w:t>„</w:t>
      </w:r>
      <w:r w:rsidR="00AB2B5E">
        <w:rPr>
          <w:rFonts w:ascii="Times New Roman" w:eastAsia="Times New Roman" w:hAnsi="Times New Roman"/>
          <w:b/>
          <w:sz w:val="23"/>
          <w:szCs w:val="23"/>
          <w:lang w:eastAsia="pl-PL"/>
        </w:rPr>
        <w:t>Wniosek</w:t>
      </w:r>
      <w:r w:rsidR="00186E22" w:rsidRPr="005F11A0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 na realizację zadania z zakresu działań </w:t>
      </w:r>
      <w:proofErr w:type="spellStart"/>
      <w:r w:rsidR="0095671B">
        <w:rPr>
          <w:rFonts w:ascii="Times New Roman" w:eastAsia="Times New Roman" w:hAnsi="Times New Roman"/>
          <w:b/>
          <w:sz w:val="23"/>
          <w:szCs w:val="23"/>
          <w:lang w:eastAsia="pl-PL"/>
        </w:rPr>
        <w:t>GKRPAiPN</w:t>
      </w:r>
      <w:proofErr w:type="spellEnd"/>
      <w:r w:rsidR="00186E22" w:rsidRPr="005F11A0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 </w:t>
      </w:r>
      <w:r w:rsidR="0095671B">
        <w:rPr>
          <w:rFonts w:ascii="Times New Roman" w:eastAsia="Times New Roman" w:hAnsi="Times New Roman"/>
          <w:b/>
          <w:sz w:val="23"/>
          <w:szCs w:val="23"/>
          <w:lang w:eastAsia="pl-PL"/>
        </w:rPr>
        <w:t>w Wojcieszkowie</w:t>
      </w:r>
      <w:r w:rsidR="00186E22" w:rsidRPr="005F11A0">
        <w:rPr>
          <w:rFonts w:ascii="Times New Roman" w:eastAsia="Times New Roman" w:hAnsi="Times New Roman"/>
          <w:b/>
          <w:sz w:val="23"/>
          <w:szCs w:val="23"/>
          <w:lang w:eastAsia="pl-PL"/>
        </w:rPr>
        <w:t>”</w:t>
      </w:r>
      <w:r w:rsidR="00186E22" w:rsidRPr="00186E22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  <w:r w:rsidR="00186E22" w:rsidRPr="00186E22">
        <w:rPr>
          <w:rStyle w:val="Pogrubienie"/>
          <w:rFonts w:ascii="Times New Roman" w:hAnsi="Times New Roman"/>
          <w:b w:val="0"/>
          <w:sz w:val="23"/>
          <w:szCs w:val="23"/>
        </w:rPr>
        <w:t xml:space="preserve">O terminie złożenia </w:t>
      </w:r>
      <w:r w:rsidR="00AB2B5E">
        <w:rPr>
          <w:rStyle w:val="Pogrubienie"/>
          <w:rFonts w:ascii="Times New Roman" w:hAnsi="Times New Roman"/>
          <w:b w:val="0"/>
          <w:sz w:val="23"/>
          <w:szCs w:val="23"/>
        </w:rPr>
        <w:t>wniosku</w:t>
      </w:r>
      <w:r w:rsidR="00186E22" w:rsidRPr="00186E22">
        <w:rPr>
          <w:rStyle w:val="Pogrubienie"/>
          <w:rFonts w:ascii="Times New Roman" w:hAnsi="Times New Roman"/>
          <w:b w:val="0"/>
          <w:sz w:val="23"/>
          <w:szCs w:val="23"/>
        </w:rPr>
        <w:t xml:space="preserve"> decyduje data wpływu do Urzędu </w:t>
      </w:r>
      <w:r w:rsidR="0095671B">
        <w:rPr>
          <w:rStyle w:val="Pogrubienie"/>
          <w:rFonts w:ascii="Times New Roman" w:hAnsi="Times New Roman"/>
          <w:b w:val="0"/>
          <w:sz w:val="23"/>
          <w:szCs w:val="23"/>
        </w:rPr>
        <w:t>Gminy</w:t>
      </w:r>
      <w:r w:rsidR="00186E22" w:rsidRPr="00186E22">
        <w:rPr>
          <w:rStyle w:val="Pogrubienie"/>
          <w:rFonts w:ascii="Times New Roman" w:hAnsi="Times New Roman"/>
          <w:b w:val="0"/>
          <w:sz w:val="23"/>
          <w:szCs w:val="23"/>
        </w:rPr>
        <w:t>.</w:t>
      </w:r>
    </w:p>
    <w:p w14:paraId="45BE7907" w14:textId="22203220" w:rsidR="00070F1C" w:rsidRPr="00186E22" w:rsidRDefault="00070F1C" w:rsidP="0000189E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360" w:afterAutospacing="1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  <w:r w:rsidRPr="00186E22">
        <w:rPr>
          <w:rFonts w:ascii="Times New Roman" w:eastAsia="Times New Roman" w:hAnsi="Times New Roman"/>
          <w:bCs/>
          <w:sz w:val="23"/>
          <w:szCs w:val="23"/>
          <w:lang w:eastAsia="pl-PL"/>
        </w:rPr>
        <w:t>Wniosek musi zawierać: nazwę zadania,  opis, cel</w:t>
      </w:r>
      <w:r w:rsidR="00DD0FBE" w:rsidRPr="00186E22">
        <w:rPr>
          <w:rFonts w:ascii="Times New Roman" w:eastAsia="Times New Roman" w:hAnsi="Times New Roman"/>
          <w:bCs/>
          <w:sz w:val="23"/>
          <w:szCs w:val="23"/>
          <w:lang w:eastAsia="pl-PL"/>
        </w:rPr>
        <w:t>e</w:t>
      </w:r>
      <w:r w:rsidRPr="00186E22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, zakładane rezultaty i ich wskaźniki, planowaną liczbę osób bezpośrednio objętych działaniem, czas trwania i miejsce realizacji </w:t>
      </w:r>
      <w:r w:rsidR="00BB30FF" w:rsidRPr="00186E22">
        <w:rPr>
          <w:rFonts w:ascii="Times New Roman" w:eastAsia="Times New Roman" w:hAnsi="Times New Roman"/>
          <w:bCs/>
          <w:sz w:val="23"/>
          <w:szCs w:val="23"/>
          <w:lang w:eastAsia="pl-PL"/>
        </w:rPr>
        <w:t>zadania</w:t>
      </w:r>
      <w:r w:rsidRPr="00186E22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, sposób rekrutacji odbiorców,  zakres współpracy z instytucjami, placówkami, organizacjami, osobami podczas realizacji </w:t>
      </w:r>
      <w:r w:rsidR="00BB30FF" w:rsidRPr="00186E22">
        <w:rPr>
          <w:rFonts w:ascii="Times New Roman" w:eastAsia="Times New Roman" w:hAnsi="Times New Roman"/>
          <w:bCs/>
          <w:sz w:val="23"/>
          <w:szCs w:val="23"/>
          <w:lang w:eastAsia="pl-PL"/>
        </w:rPr>
        <w:t>zadania</w:t>
      </w:r>
      <w:r w:rsidRPr="00186E22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, osoby realizujące </w:t>
      </w:r>
      <w:r w:rsidR="00BB30FF" w:rsidRPr="00186E22">
        <w:rPr>
          <w:rFonts w:ascii="Times New Roman" w:eastAsia="Times New Roman" w:hAnsi="Times New Roman"/>
          <w:bCs/>
          <w:sz w:val="23"/>
          <w:szCs w:val="23"/>
          <w:lang w:eastAsia="pl-PL"/>
        </w:rPr>
        <w:t>zadanie</w:t>
      </w:r>
      <w:r w:rsidRPr="00186E22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 (wykształcenie, szkolenia, kopia dokumentu potwierdzającego przygotowanie do oferowanego programu), proponowany sposób potwierdzenia realizacji zadania oraz jego ewaluacji, kosztorys projektu, dane osoby składającej wniosek (realizator zadania), realizowane dotychczas zadania z zakresu profilaktyki (rok realizacji). </w:t>
      </w:r>
    </w:p>
    <w:p w14:paraId="0C6BC875" w14:textId="77777777" w:rsidR="00DA2EAC" w:rsidRPr="00DA2EAC" w:rsidRDefault="00070F1C" w:rsidP="0000189E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360" w:afterAutospacing="1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  <w:r w:rsidRPr="00DA2EAC">
        <w:rPr>
          <w:rFonts w:ascii="Times New Roman" w:eastAsia="Times New Roman" w:hAnsi="Times New Roman"/>
          <w:sz w:val="23"/>
          <w:szCs w:val="23"/>
          <w:lang w:eastAsia="pl-PL"/>
        </w:rPr>
        <w:t>Realizatorzy działań powinni wykazać się uprawnieniami i doświadczeniem w pracy profilaktycznej, terapeutycznej.</w:t>
      </w:r>
    </w:p>
    <w:p w14:paraId="027682BE" w14:textId="1A873F4F" w:rsidR="00DA2EAC" w:rsidRPr="00DA2EAC" w:rsidRDefault="00DA2EAC" w:rsidP="0000189E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360" w:afterAutospacing="1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  <w:r w:rsidRPr="00DA2EAC">
        <w:rPr>
          <w:rFonts w:ascii="Times New Roman" w:hAnsi="Times New Roman"/>
          <w:sz w:val="23"/>
          <w:szCs w:val="23"/>
        </w:rPr>
        <w:t>Wnios</w:t>
      </w:r>
      <w:r w:rsidR="000766C6">
        <w:rPr>
          <w:rFonts w:ascii="Times New Roman" w:hAnsi="Times New Roman"/>
          <w:sz w:val="23"/>
          <w:szCs w:val="23"/>
        </w:rPr>
        <w:t>ek</w:t>
      </w:r>
      <w:r w:rsidRPr="00DA2EAC">
        <w:rPr>
          <w:rFonts w:ascii="Times New Roman" w:hAnsi="Times New Roman"/>
          <w:sz w:val="23"/>
          <w:szCs w:val="23"/>
        </w:rPr>
        <w:t xml:space="preserve"> </w:t>
      </w:r>
      <w:r w:rsidR="00146CB7">
        <w:rPr>
          <w:rFonts w:ascii="Times New Roman" w:hAnsi="Times New Roman"/>
          <w:sz w:val="23"/>
          <w:szCs w:val="23"/>
        </w:rPr>
        <w:t>należy wypełnić komputerowo</w:t>
      </w:r>
      <w:r w:rsidRPr="00DA2EAC">
        <w:rPr>
          <w:rFonts w:ascii="Times New Roman" w:hAnsi="Times New Roman"/>
          <w:sz w:val="23"/>
          <w:szCs w:val="23"/>
        </w:rPr>
        <w:t>.</w:t>
      </w:r>
    </w:p>
    <w:p w14:paraId="2D17AFA2" w14:textId="34AEE1DD" w:rsidR="00DA2EAC" w:rsidRPr="000766C6" w:rsidRDefault="00DA2EAC" w:rsidP="0000189E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360" w:afterAutospacing="1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  <w:r w:rsidRPr="00DA2EAC">
        <w:rPr>
          <w:rFonts w:ascii="Times New Roman" w:hAnsi="Times New Roman"/>
          <w:sz w:val="23"/>
          <w:szCs w:val="23"/>
        </w:rPr>
        <w:t>Wnios</w:t>
      </w:r>
      <w:r w:rsidR="000766C6">
        <w:rPr>
          <w:rFonts w:ascii="Times New Roman" w:hAnsi="Times New Roman"/>
          <w:sz w:val="23"/>
          <w:szCs w:val="23"/>
        </w:rPr>
        <w:t>ek</w:t>
      </w:r>
      <w:r w:rsidRPr="00DA2EAC">
        <w:rPr>
          <w:rFonts w:ascii="Times New Roman" w:hAnsi="Times New Roman"/>
          <w:sz w:val="23"/>
          <w:szCs w:val="23"/>
        </w:rPr>
        <w:t xml:space="preserve"> niezgodn</w:t>
      </w:r>
      <w:r w:rsidR="000766C6">
        <w:rPr>
          <w:rFonts w:ascii="Times New Roman" w:hAnsi="Times New Roman"/>
          <w:sz w:val="23"/>
          <w:szCs w:val="23"/>
        </w:rPr>
        <w:t>y</w:t>
      </w:r>
      <w:r w:rsidRPr="00DA2EAC">
        <w:rPr>
          <w:rFonts w:ascii="Times New Roman" w:hAnsi="Times New Roman"/>
          <w:sz w:val="23"/>
          <w:szCs w:val="23"/>
        </w:rPr>
        <w:t xml:space="preserve"> ze wzorem, niedotycząc</w:t>
      </w:r>
      <w:r w:rsidR="00146CB7">
        <w:rPr>
          <w:rFonts w:ascii="Times New Roman" w:hAnsi="Times New Roman"/>
          <w:sz w:val="23"/>
          <w:szCs w:val="23"/>
        </w:rPr>
        <w:t>y</w:t>
      </w:r>
      <w:r w:rsidRPr="00DA2EAC">
        <w:rPr>
          <w:rFonts w:ascii="Times New Roman" w:hAnsi="Times New Roman"/>
          <w:sz w:val="23"/>
          <w:szCs w:val="23"/>
        </w:rPr>
        <w:t xml:space="preserve"> zadań, na które został ogłoszony konkurs, niekompletn</w:t>
      </w:r>
      <w:r w:rsidR="00146CB7">
        <w:rPr>
          <w:rFonts w:ascii="Times New Roman" w:hAnsi="Times New Roman"/>
          <w:sz w:val="23"/>
          <w:szCs w:val="23"/>
        </w:rPr>
        <w:t>y</w:t>
      </w:r>
      <w:r w:rsidRPr="00DA2EAC">
        <w:rPr>
          <w:rFonts w:ascii="Times New Roman" w:hAnsi="Times New Roman"/>
          <w:sz w:val="23"/>
          <w:szCs w:val="23"/>
        </w:rPr>
        <w:t xml:space="preserve"> </w:t>
      </w:r>
      <w:r w:rsidRPr="00DA2EAC">
        <w:rPr>
          <w:rFonts w:ascii="Times New Roman" w:hAnsi="Times New Roman"/>
          <w:sz w:val="23"/>
          <w:szCs w:val="23"/>
        </w:rPr>
        <w:br/>
        <w:t>i nieprawidłowo wypełnion</w:t>
      </w:r>
      <w:r w:rsidR="00146CB7">
        <w:rPr>
          <w:rFonts w:ascii="Times New Roman" w:hAnsi="Times New Roman"/>
          <w:sz w:val="23"/>
          <w:szCs w:val="23"/>
        </w:rPr>
        <w:t>y</w:t>
      </w:r>
      <w:r w:rsidRPr="00DA2EAC">
        <w:rPr>
          <w:rFonts w:ascii="Times New Roman" w:hAnsi="Times New Roman"/>
          <w:sz w:val="23"/>
          <w:szCs w:val="23"/>
        </w:rPr>
        <w:t xml:space="preserve"> lub złożon</w:t>
      </w:r>
      <w:r w:rsidR="00146CB7">
        <w:rPr>
          <w:rFonts w:ascii="Times New Roman" w:hAnsi="Times New Roman"/>
          <w:sz w:val="23"/>
          <w:szCs w:val="23"/>
        </w:rPr>
        <w:t>y</w:t>
      </w:r>
      <w:r w:rsidRPr="00DA2EAC">
        <w:rPr>
          <w:rFonts w:ascii="Times New Roman" w:hAnsi="Times New Roman"/>
          <w:sz w:val="23"/>
          <w:szCs w:val="23"/>
        </w:rPr>
        <w:t xml:space="preserve"> po terminie nie będ</w:t>
      </w:r>
      <w:r w:rsidR="00146CB7">
        <w:rPr>
          <w:rFonts w:ascii="Times New Roman" w:hAnsi="Times New Roman"/>
          <w:sz w:val="23"/>
          <w:szCs w:val="23"/>
        </w:rPr>
        <w:t>zie</w:t>
      </w:r>
      <w:r w:rsidRPr="00DA2EAC">
        <w:rPr>
          <w:rFonts w:ascii="Times New Roman" w:hAnsi="Times New Roman"/>
          <w:sz w:val="23"/>
          <w:szCs w:val="23"/>
        </w:rPr>
        <w:t xml:space="preserve"> rozpatrywan</w:t>
      </w:r>
      <w:r w:rsidR="00146CB7">
        <w:rPr>
          <w:rFonts w:ascii="Times New Roman" w:hAnsi="Times New Roman"/>
          <w:sz w:val="23"/>
          <w:szCs w:val="23"/>
        </w:rPr>
        <w:t>y</w:t>
      </w:r>
      <w:r w:rsidRPr="00DA2EAC">
        <w:rPr>
          <w:rFonts w:ascii="Times New Roman" w:hAnsi="Times New Roman"/>
          <w:sz w:val="23"/>
          <w:szCs w:val="23"/>
        </w:rPr>
        <w:t xml:space="preserve"> i będ</w:t>
      </w:r>
      <w:r w:rsidR="00146CB7">
        <w:rPr>
          <w:rFonts w:ascii="Times New Roman" w:hAnsi="Times New Roman"/>
          <w:sz w:val="23"/>
          <w:szCs w:val="23"/>
        </w:rPr>
        <w:t>zie</w:t>
      </w:r>
      <w:r w:rsidRPr="00DA2EAC">
        <w:rPr>
          <w:rFonts w:ascii="Times New Roman" w:hAnsi="Times New Roman"/>
          <w:sz w:val="23"/>
          <w:szCs w:val="23"/>
        </w:rPr>
        <w:t xml:space="preserve"> odrzucan</w:t>
      </w:r>
      <w:r w:rsidR="00146CB7">
        <w:rPr>
          <w:rFonts w:ascii="Times New Roman" w:hAnsi="Times New Roman"/>
          <w:sz w:val="23"/>
          <w:szCs w:val="23"/>
        </w:rPr>
        <w:t>y</w:t>
      </w:r>
      <w:r w:rsidRPr="00DA2EAC">
        <w:rPr>
          <w:rFonts w:ascii="Times New Roman" w:hAnsi="Times New Roman"/>
          <w:sz w:val="23"/>
          <w:szCs w:val="23"/>
        </w:rPr>
        <w:t>.</w:t>
      </w:r>
    </w:p>
    <w:p w14:paraId="6A671C75" w14:textId="4156BF7A" w:rsidR="000766C6" w:rsidRPr="00064D1B" w:rsidRDefault="000766C6" w:rsidP="0000189E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360" w:afterAutospacing="1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  <w:r>
        <w:rPr>
          <w:rFonts w:ascii="Times New Roman" w:eastAsia="Times New Roman" w:hAnsi="Times New Roman"/>
          <w:bCs/>
          <w:sz w:val="23"/>
          <w:szCs w:val="23"/>
          <w:lang w:eastAsia="pl-PL"/>
        </w:rPr>
        <w:t>Wniosek</w:t>
      </w:r>
      <w:r w:rsidRPr="000766C6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 mus</w:t>
      </w:r>
      <w:r>
        <w:rPr>
          <w:rFonts w:ascii="Times New Roman" w:eastAsia="Times New Roman" w:hAnsi="Times New Roman"/>
          <w:bCs/>
          <w:sz w:val="23"/>
          <w:szCs w:val="23"/>
          <w:lang w:eastAsia="pl-PL"/>
        </w:rPr>
        <w:t>i</w:t>
      </w:r>
      <w:r w:rsidRPr="000766C6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 być kompletn</w:t>
      </w:r>
      <w:r>
        <w:rPr>
          <w:rFonts w:ascii="Times New Roman" w:eastAsia="Times New Roman" w:hAnsi="Times New Roman"/>
          <w:bCs/>
          <w:sz w:val="23"/>
          <w:szCs w:val="23"/>
          <w:lang w:eastAsia="pl-PL"/>
        </w:rPr>
        <w:t>y</w:t>
      </w:r>
      <w:r w:rsidRPr="000766C6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 i zawierać odpowiedzi na wszystkie wymagane pytania, jeśli którekolwiek pytanie nie dotyczy </w:t>
      </w:r>
      <w:r>
        <w:rPr>
          <w:rFonts w:ascii="Times New Roman" w:eastAsia="Times New Roman" w:hAnsi="Times New Roman"/>
          <w:bCs/>
          <w:sz w:val="23"/>
          <w:szCs w:val="23"/>
          <w:lang w:eastAsia="pl-PL"/>
        </w:rPr>
        <w:t>wnioskodawcy</w:t>
      </w:r>
      <w:r w:rsidRPr="000766C6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 czy zgłaszanego przez niego projektu, należy to jasno zaznaczyć wpisując „nie dotyczy”</w:t>
      </w:r>
      <w:r>
        <w:rPr>
          <w:rFonts w:ascii="Times New Roman" w:eastAsia="Times New Roman" w:hAnsi="Times New Roman"/>
          <w:bCs/>
          <w:sz w:val="23"/>
          <w:szCs w:val="23"/>
          <w:lang w:eastAsia="pl-PL"/>
        </w:rPr>
        <w:t>.</w:t>
      </w:r>
    </w:p>
    <w:p w14:paraId="26176854" w14:textId="77777777" w:rsidR="00070F1C" w:rsidRPr="00253D50" w:rsidRDefault="00070F1C" w:rsidP="004E4874">
      <w:pPr>
        <w:shd w:val="clear" w:color="auto" w:fill="FFFFFF"/>
        <w:spacing w:before="100" w:beforeAutospacing="1" w:after="360" w:afterAutospacing="1"/>
        <w:contextualSpacing/>
        <w:jc w:val="both"/>
        <w:rPr>
          <w:rFonts w:ascii="Times New Roman" w:eastAsia="Times New Roman" w:hAnsi="Times New Roman"/>
          <w:b/>
          <w:bCs/>
          <w:sz w:val="23"/>
          <w:szCs w:val="23"/>
          <w:lang w:eastAsia="pl-PL"/>
        </w:rPr>
      </w:pPr>
      <w:r w:rsidRPr="00253D50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Wymagania merytoryczne:</w:t>
      </w:r>
    </w:p>
    <w:p w14:paraId="6B0A3727" w14:textId="05A2F765" w:rsidR="00070F1C" w:rsidRPr="00253D50" w:rsidRDefault="00070F1C" w:rsidP="004E4874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253D50">
        <w:rPr>
          <w:rFonts w:ascii="Times New Roman" w:eastAsia="Times New Roman" w:hAnsi="Times New Roman"/>
          <w:sz w:val="23"/>
          <w:szCs w:val="23"/>
          <w:lang w:eastAsia="pl-PL"/>
        </w:rPr>
        <w:t xml:space="preserve">Zgodność z zadaniami zapisanymi w </w:t>
      </w:r>
      <w:r w:rsidR="0095671B">
        <w:rPr>
          <w:rFonts w:ascii="Times New Roman" w:eastAsia="Times New Roman" w:hAnsi="Times New Roman"/>
          <w:sz w:val="23"/>
          <w:szCs w:val="23"/>
          <w:lang w:eastAsia="pl-PL"/>
        </w:rPr>
        <w:t>Gminnym Programie Profilaktyki i Rozwiązywania Problemów Alkoholowych oraz Przeciwdziałania Narkomanii w Gminie Wojcieszków na rok 2024</w:t>
      </w:r>
      <w:r w:rsidRPr="00253D50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</w:p>
    <w:p w14:paraId="01F2CECE" w14:textId="565976A7" w:rsidR="00070F1C" w:rsidRPr="00253D50" w:rsidRDefault="00070F1C" w:rsidP="004E4874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253D50">
        <w:rPr>
          <w:rFonts w:ascii="Times New Roman" w:eastAsia="Times New Roman" w:hAnsi="Times New Roman"/>
          <w:sz w:val="23"/>
          <w:szCs w:val="23"/>
          <w:lang w:eastAsia="pl-PL"/>
        </w:rPr>
        <w:t>Zgodność z celami określonymi w Narodowym Programie Zdrowia</w:t>
      </w:r>
      <w:r w:rsidR="00580456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="00580456" w:rsidRPr="00580456">
        <w:rPr>
          <w:rFonts w:ascii="Times New Roman" w:eastAsia="Times New Roman" w:hAnsi="Times New Roman"/>
          <w:sz w:val="23"/>
          <w:szCs w:val="23"/>
          <w:lang w:eastAsia="pl-PL"/>
        </w:rPr>
        <w:t>na lata 2021-2025</w:t>
      </w:r>
      <w:r w:rsidRPr="00253D50">
        <w:rPr>
          <w:rFonts w:ascii="Times New Roman" w:eastAsia="Times New Roman" w:hAnsi="Times New Roman"/>
          <w:sz w:val="23"/>
          <w:szCs w:val="23"/>
          <w:lang w:eastAsia="pl-PL"/>
        </w:rPr>
        <w:t>.</w:t>
      </w:r>
    </w:p>
    <w:p w14:paraId="5AF45D39" w14:textId="77777777" w:rsidR="00070F1C" w:rsidRPr="00253D50" w:rsidRDefault="00070F1C" w:rsidP="004E4874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253D50">
        <w:rPr>
          <w:rFonts w:ascii="Times New Roman" w:eastAsia="Times New Roman" w:hAnsi="Times New Roman"/>
          <w:sz w:val="23"/>
          <w:szCs w:val="23"/>
          <w:lang w:eastAsia="pl-PL"/>
        </w:rPr>
        <w:t xml:space="preserve">Zgodność z celami zawartymi w Ustawie o wychowaniu w trzeźwości i przeciwdziałaniu alkoholizmowi oraz Ustawie o przeciwdziałaniu narkomani. </w:t>
      </w:r>
    </w:p>
    <w:p w14:paraId="6BA929E0" w14:textId="7E48076B" w:rsidR="00070F1C" w:rsidRPr="00253D50" w:rsidRDefault="00070F1C" w:rsidP="004E4874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253D50">
        <w:rPr>
          <w:rFonts w:ascii="Times New Roman" w:eastAsia="Times New Roman" w:hAnsi="Times New Roman"/>
          <w:sz w:val="23"/>
          <w:szCs w:val="23"/>
          <w:lang w:eastAsia="pl-PL"/>
        </w:rPr>
        <w:t xml:space="preserve">Zadania realizowane w ramach </w:t>
      </w:r>
      <w:r w:rsidR="0095671B">
        <w:rPr>
          <w:rFonts w:ascii="Times New Roman" w:eastAsia="Times New Roman" w:hAnsi="Times New Roman"/>
          <w:sz w:val="23"/>
          <w:szCs w:val="23"/>
          <w:lang w:eastAsia="pl-PL"/>
        </w:rPr>
        <w:t>Gminnego</w:t>
      </w:r>
      <w:r w:rsidRPr="00253D50">
        <w:rPr>
          <w:rFonts w:ascii="Times New Roman" w:eastAsia="Times New Roman" w:hAnsi="Times New Roman"/>
          <w:sz w:val="23"/>
          <w:szCs w:val="23"/>
          <w:lang w:eastAsia="pl-PL"/>
        </w:rPr>
        <w:t xml:space="preserve"> Programu muszą bezpośrednio służyć rozwiązywaniu problemów alkoholowych, przeciwdziałaniu narkomanii i innym uzależnieniom</w:t>
      </w:r>
      <w:r w:rsidR="00580456">
        <w:rPr>
          <w:rFonts w:ascii="Times New Roman" w:eastAsia="Times New Roman" w:hAnsi="Times New Roman"/>
          <w:sz w:val="23"/>
          <w:szCs w:val="23"/>
          <w:lang w:eastAsia="pl-PL"/>
        </w:rPr>
        <w:t xml:space="preserve">, </w:t>
      </w:r>
      <w:r w:rsidR="00580456">
        <w:rPr>
          <w:rFonts w:ascii="Times New Roman" w:eastAsia="Times New Roman" w:hAnsi="Times New Roman"/>
          <w:lang w:eastAsia="pl-PL"/>
        </w:rPr>
        <w:t>z</w:t>
      </w:r>
      <w:r w:rsidR="005D65FF" w:rsidRPr="00580456">
        <w:rPr>
          <w:rFonts w:ascii="Times New Roman" w:eastAsia="Times New Roman" w:hAnsi="Times New Roman"/>
          <w:lang w:eastAsia="pl-PL"/>
        </w:rPr>
        <w:t>godnie z zaleceniami Krajowego Centrum Przeciwdziałania Uzależnieniom</w:t>
      </w:r>
      <w:r w:rsidR="00580456">
        <w:rPr>
          <w:rFonts w:ascii="Times New Roman" w:eastAsia="Times New Roman" w:hAnsi="Times New Roman"/>
          <w:lang w:eastAsia="pl-PL"/>
        </w:rPr>
        <w:t xml:space="preserve"> </w:t>
      </w:r>
      <w:hyperlink r:id="rId8" w:history="1">
        <w:r w:rsidR="0095671B" w:rsidRPr="00A6764E">
          <w:rPr>
            <w:rStyle w:val="Hipercze"/>
            <w:rFonts w:ascii="Times New Roman" w:eastAsia="Times New Roman" w:hAnsi="Times New Roman"/>
            <w:lang w:eastAsia="pl-PL"/>
          </w:rPr>
          <w:t>https://kcpu.gov.pl/</w:t>
        </w:r>
      </w:hyperlink>
      <w:r w:rsidR="00580456">
        <w:rPr>
          <w:rFonts w:ascii="Times New Roman" w:eastAsia="Times New Roman" w:hAnsi="Times New Roman"/>
          <w:lang w:eastAsia="pl-PL"/>
        </w:rPr>
        <w:t xml:space="preserve"> </w:t>
      </w:r>
      <w:r w:rsidR="005D65FF" w:rsidRPr="0054704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4FA1FA8C" w14:textId="77777777" w:rsidR="0095671B" w:rsidRDefault="0095671B" w:rsidP="004E4874">
      <w:pPr>
        <w:shd w:val="clear" w:color="auto" w:fill="FFFFFF"/>
        <w:spacing w:before="100" w:beforeAutospacing="1" w:after="360" w:afterAutospacing="1"/>
        <w:contextualSpacing/>
        <w:jc w:val="both"/>
        <w:rPr>
          <w:rFonts w:ascii="Times New Roman" w:eastAsia="Times New Roman" w:hAnsi="Times New Roman"/>
          <w:b/>
          <w:sz w:val="23"/>
          <w:szCs w:val="23"/>
          <w:lang w:eastAsia="pl-PL"/>
        </w:rPr>
      </w:pPr>
    </w:p>
    <w:p w14:paraId="6F5FA11A" w14:textId="77777777" w:rsidR="00CE665C" w:rsidRDefault="00CE665C" w:rsidP="004E4874">
      <w:pPr>
        <w:shd w:val="clear" w:color="auto" w:fill="FFFFFF"/>
        <w:spacing w:before="100" w:beforeAutospacing="1" w:after="360" w:afterAutospacing="1"/>
        <w:contextualSpacing/>
        <w:jc w:val="both"/>
        <w:rPr>
          <w:rFonts w:ascii="Times New Roman" w:eastAsia="Times New Roman" w:hAnsi="Times New Roman"/>
          <w:b/>
          <w:sz w:val="23"/>
          <w:szCs w:val="23"/>
          <w:lang w:eastAsia="pl-PL"/>
        </w:rPr>
      </w:pPr>
    </w:p>
    <w:p w14:paraId="1D3F0BCC" w14:textId="77777777" w:rsidR="00CE665C" w:rsidRDefault="00CE665C" w:rsidP="004E4874">
      <w:pPr>
        <w:shd w:val="clear" w:color="auto" w:fill="FFFFFF"/>
        <w:spacing w:before="100" w:beforeAutospacing="1" w:after="360" w:afterAutospacing="1"/>
        <w:contextualSpacing/>
        <w:jc w:val="both"/>
        <w:rPr>
          <w:rFonts w:ascii="Times New Roman" w:eastAsia="Times New Roman" w:hAnsi="Times New Roman"/>
          <w:b/>
          <w:sz w:val="23"/>
          <w:szCs w:val="23"/>
          <w:lang w:eastAsia="pl-PL"/>
        </w:rPr>
      </w:pPr>
    </w:p>
    <w:p w14:paraId="18933B90" w14:textId="77777777" w:rsidR="000E0704" w:rsidRDefault="000E0704" w:rsidP="004E4874">
      <w:pPr>
        <w:shd w:val="clear" w:color="auto" w:fill="FFFFFF"/>
        <w:spacing w:before="100" w:beforeAutospacing="1" w:after="360" w:afterAutospacing="1"/>
        <w:contextualSpacing/>
        <w:jc w:val="both"/>
        <w:rPr>
          <w:rFonts w:ascii="Times New Roman" w:eastAsia="Times New Roman" w:hAnsi="Times New Roman"/>
          <w:b/>
          <w:sz w:val="23"/>
          <w:szCs w:val="23"/>
          <w:lang w:eastAsia="pl-PL"/>
        </w:rPr>
      </w:pPr>
    </w:p>
    <w:p w14:paraId="148FC42C" w14:textId="77777777" w:rsidR="000E0704" w:rsidRDefault="000E0704" w:rsidP="004E4874">
      <w:pPr>
        <w:shd w:val="clear" w:color="auto" w:fill="FFFFFF"/>
        <w:spacing w:before="100" w:beforeAutospacing="1" w:after="360" w:afterAutospacing="1"/>
        <w:contextualSpacing/>
        <w:jc w:val="both"/>
        <w:rPr>
          <w:rFonts w:ascii="Times New Roman" w:eastAsia="Times New Roman" w:hAnsi="Times New Roman"/>
          <w:b/>
          <w:sz w:val="23"/>
          <w:szCs w:val="23"/>
          <w:lang w:eastAsia="pl-PL"/>
        </w:rPr>
      </w:pPr>
    </w:p>
    <w:p w14:paraId="550B0A31" w14:textId="77777777" w:rsidR="000E0704" w:rsidRDefault="000E0704" w:rsidP="004E4874">
      <w:pPr>
        <w:shd w:val="clear" w:color="auto" w:fill="FFFFFF"/>
        <w:spacing w:before="100" w:beforeAutospacing="1" w:after="360" w:afterAutospacing="1"/>
        <w:contextualSpacing/>
        <w:jc w:val="both"/>
        <w:rPr>
          <w:rFonts w:ascii="Times New Roman" w:eastAsia="Times New Roman" w:hAnsi="Times New Roman"/>
          <w:b/>
          <w:sz w:val="23"/>
          <w:szCs w:val="23"/>
          <w:lang w:eastAsia="pl-PL"/>
        </w:rPr>
      </w:pPr>
    </w:p>
    <w:p w14:paraId="526C50A5" w14:textId="77777777" w:rsidR="000E0704" w:rsidRDefault="000E0704" w:rsidP="004E4874">
      <w:pPr>
        <w:shd w:val="clear" w:color="auto" w:fill="FFFFFF"/>
        <w:spacing w:before="100" w:beforeAutospacing="1" w:after="360" w:afterAutospacing="1"/>
        <w:contextualSpacing/>
        <w:jc w:val="both"/>
        <w:rPr>
          <w:rFonts w:ascii="Times New Roman" w:eastAsia="Times New Roman" w:hAnsi="Times New Roman"/>
          <w:b/>
          <w:sz w:val="23"/>
          <w:szCs w:val="23"/>
          <w:lang w:eastAsia="pl-PL"/>
        </w:rPr>
      </w:pPr>
    </w:p>
    <w:p w14:paraId="6D6CD6E8" w14:textId="77777777" w:rsidR="000E0704" w:rsidRDefault="000E0704" w:rsidP="004E4874">
      <w:pPr>
        <w:shd w:val="clear" w:color="auto" w:fill="FFFFFF"/>
        <w:spacing w:before="100" w:beforeAutospacing="1" w:after="360" w:afterAutospacing="1"/>
        <w:contextualSpacing/>
        <w:jc w:val="both"/>
        <w:rPr>
          <w:rFonts w:ascii="Times New Roman" w:eastAsia="Times New Roman" w:hAnsi="Times New Roman"/>
          <w:b/>
          <w:sz w:val="23"/>
          <w:szCs w:val="23"/>
          <w:lang w:eastAsia="pl-PL"/>
        </w:rPr>
      </w:pPr>
    </w:p>
    <w:p w14:paraId="7F997116" w14:textId="77777777" w:rsidR="000E0704" w:rsidRDefault="000E0704" w:rsidP="004E4874">
      <w:pPr>
        <w:shd w:val="clear" w:color="auto" w:fill="FFFFFF"/>
        <w:spacing w:before="100" w:beforeAutospacing="1" w:after="360" w:afterAutospacing="1"/>
        <w:contextualSpacing/>
        <w:jc w:val="both"/>
        <w:rPr>
          <w:rFonts w:ascii="Times New Roman" w:eastAsia="Times New Roman" w:hAnsi="Times New Roman"/>
          <w:b/>
          <w:sz w:val="23"/>
          <w:szCs w:val="23"/>
          <w:lang w:eastAsia="pl-PL"/>
        </w:rPr>
      </w:pPr>
    </w:p>
    <w:p w14:paraId="1DF68F36" w14:textId="77777777" w:rsidR="0095671B" w:rsidRDefault="0095671B" w:rsidP="004E4874">
      <w:pPr>
        <w:shd w:val="clear" w:color="auto" w:fill="FFFFFF"/>
        <w:spacing w:before="100" w:beforeAutospacing="1" w:after="360" w:afterAutospacing="1"/>
        <w:contextualSpacing/>
        <w:jc w:val="both"/>
        <w:rPr>
          <w:rFonts w:ascii="Times New Roman" w:eastAsia="Times New Roman" w:hAnsi="Times New Roman"/>
          <w:b/>
          <w:sz w:val="23"/>
          <w:szCs w:val="23"/>
          <w:lang w:eastAsia="pl-PL"/>
        </w:rPr>
      </w:pPr>
    </w:p>
    <w:p w14:paraId="6AFFFF01" w14:textId="1415A8B9" w:rsidR="00146CB7" w:rsidRDefault="00146CB7" w:rsidP="004E4874">
      <w:pPr>
        <w:shd w:val="clear" w:color="auto" w:fill="FFFFFF"/>
        <w:spacing w:before="100" w:beforeAutospacing="1" w:after="360" w:afterAutospacing="1"/>
        <w:contextualSpacing/>
        <w:jc w:val="both"/>
        <w:rPr>
          <w:rFonts w:ascii="Times New Roman" w:eastAsia="Times New Roman" w:hAnsi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/>
          <w:b/>
          <w:sz w:val="23"/>
          <w:szCs w:val="23"/>
          <w:lang w:eastAsia="pl-PL"/>
        </w:rPr>
        <w:lastRenderedPageBreak/>
        <w:t>Kryteria oceny ofert</w:t>
      </w:r>
    </w:p>
    <w:p w14:paraId="28F455B2" w14:textId="77777777" w:rsidR="008177EE" w:rsidRDefault="008177EE" w:rsidP="004E4874">
      <w:pPr>
        <w:shd w:val="clear" w:color="auto" w:fill="FFFFFF"/>
        <w:spacing w:before="100" w:beforeAutospacing="1" w:after="360" w:afterAutospacing="1"/>
        <w:contextualSpacing/>
        <w:jc w:val="both"/>
        <w:rPr>
          <w:rFonts w:ascii="Times New Roman" w:eastAsia="Times New Roman" w:hAnsi="Times New Roman"/>
          <w:b/>
          <w:sz w:val="23"/>
          <w:szCs w:val="23"/>
          <w:lang w:eastAsia="pl-PL"/>
        </w:rPr>
      </w:pPr>
    </w:p>
    <w:p w14:paraId="79E6A825" w14:textId="6409C337" w:rsidR="00146CB7" w:rsidRDefault="00146CB7" w:rsidP="004E4874">
      <w:pPr>
        <w:shd w:val="clear" w:color="auto" w:fill="FFFFFF"/>
        <w:spacing w:before="100" w:beforeAutospacing="1" w:after="360" w:afterAutospacing="1"/>
        <w:contextualSpacing/>
        <w:jc w:val="both"/>
        <w:rPr>
          <w:rFonts w:ascii="Times New Roman" w:eastAsia="Times New Roman" w:hAnsi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Złożona oferta będzie oceniana pod względem formalnym i merytorycznym przez Członków </w:t>
      </w:r>
      <w:r w:rsidR="0095671B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Gminnej </w:t>
      </w:r>
      <w:r>
        <w:rPr>
          <w:rFonts w:ascii="Times New Roman" w:eastAsia="Times New Roman" w:hAnsi="Times New Roman"/>
          <w:b/>
          <w:sz w:val="23"/>
          <w:szCs w:val="23"/>
          <w:lang w:eastAsia="pl-PL"/>
        </w:rPr>
        <w:t>Komisji Rozwiązywania Problemów Alkoholowych</w:t>
      </w:r>
      <w:r w:rsidR="0095671B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 i Przeciwdziałania Narkomanii.</w:t>
      </w:r>
    </w:p>
    <w:p w14:paraId="20CD8B1B" w14:textId="77777777" w:rsidR="00146CB7" w:rsidRPr="00043DCA" w:rsidRDefault="00146CB7" w:rsidP="00C473E2">
      <w:pPr>
        <w:pStyle w:val="Akapitzlist"/>
        <w:numPr>
          <w:ilvl w:val="0"/>
          <w:numId w:val="38"/>
        </w:numPr>
        <w:shd w:val="clear" w:color="auto" w:fill="FFFFFF"/>
        <w:spacing w:before="100" w:beforeAutospacing="1" w:after="360" w:afterAutospacing="1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  <w:r w:rsidRPr="00043DCA">
        <w:rPr>
          <w:rFonts w:ascii="Times New Roman" w:eastAsia="Times New Roman" w:hAnsi="Times New Roman"/>
          <w:bCs/>
          <w:sz w:val="23"/>
          <w:szCs w:val="23"/>
          <w:lang w:eastAsia="pl-PL"/>
        </w:rPr>
        <w:t>Ocena formalna:</w:t>
      </w:r>
    </w:p>
    <w:p w14:paraId="085E416F" w14:textId="77777777" w:rsidR="00146CB7" w:rsidRDefault="00146CB7" w:rsidP="00C473E2">
      <w:pPr>
        <w:pStyle w:val="Akapitzlist"/>
        <w:shd w:val="clear" w:color="auto" w:fill="FFFFFF"/>
        <w:spacing w:before="100" w:beforeAutospacing="1" w:after="360" w:afterAutospacing="1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  <w:r w:rsidRPr="00043DCA">
        <w:rPr>
          <w:rFonts w:ascii="Times New Roman" w:eastAsia="Times New Roman" w:hAnsi="Times New Roman"/>
          <w:bCs/>
          <w:sz w:val="23"/>
          <w:szCs w:val="23"/>
          <w:lang w:eastAsia="pl-PL"/>
        </w:rPr>
        <w:t>- czy oferta wpłynęła w terminie;</w:t>
      </w:r>
    </w:p>
    <w:p w14:paraId="230102C3" w14:textId="77777777" w:rsidR="00146CB7" w:rsidRPr="00043DCA" w:rsidRDefault="00146CB7" w:rsidP="00C473E2">
      <w:pPr>
        <w:pStyle w:val="Akapitzlist"/>
        <w:shd w:val="clear" w:color="auto" w:fill="FFFFFF"/>
        <w:spacing w:before="100" w:beforeAutospacing="1" w:after="360" w:afterAutospacing="1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  <w:r>
        <w:rPr>
          <w:rFonts w:ascii="Times New Roman" w:eastAsia="Times New Roman" w:hAnsi="Times New Roman"/>
          <w:bCs/>
          <w:sz w:val="23"/>
          <w:szCs w:val="23"/>
          <w:lang w:eastAsia="pl-PL"/>
        </w:rPr>
        <w:t>- czy wszystkie wymagane pola zostały uzupełnione;</w:t>
      </w:r>
    </w:p>
    <w:p w14:paraId="78D3B898" w14:textId="77777777" w:rsidR="00146CB7" w:rsidRPr="00043DCA" w:rsidRDefault="00146CB7" w:rsidP="00C473E2">
      <w:pPr>
        <w:pStyle w:val="Akapitzlist"/>
        <w:shd w:val="clear" w:color="auto" w:fill="FFFFFF"/>
        <w:spacing w:before="100" w:beforeAutospacing="1" w:after="360" w:afterAutospacing="1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  <w:r w:rsidRPr="00043DCA">
        <w:rPr>
          <w:rFonts w:ascii="Times New Roman" w:eastAsia="Times New Roman" w:hAnsi="Times New Roman"/>
          <w:bCs/>
          <w:sz w:val="23"/>
          <w:szCs w:val="23"/>
          <w:lang w:eastAsia="pl-PL"/>
        </w:rPr>
        <w:t>- czy została złożona na odpowiednim druku;</w:t>
      </w:r>
    </w:p>
    <w:p w14:paraId="6D5DA38A" w14:textId="77777777" w:rsidR="00146CB7" w:rsidRPr="00043DCA" w:rsidRDefault="00146CB7" w:rsidP="00C473E2">
      <w:pPr>
        <w:pStyle w:val="Akapitzlist"/>
        <w:shd w:val="clear" w:color="auto" w:fill="FFFFFF"/>
        <w:spacing w:before="100" w:beforeAutospacing="1" w:after="360" w:afterAutospacing="1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  <w:r w:rsidRPr="00043DCA">
        <w:rPr>
          <w:rFonts w:ascii="Times New Roman" w:eastAsia="Times New Roman" w:hAnsi="Times New Roman"/>
          <w:bCs/>
          <w:sz w:val="23"/>
          <w:szCs w:val="23"/>
          <w:lang w:eastAsia="pl-PL"/>
        </w:rPr>
        <w:t>- czy oferta jest zgodna z rodzajem zadania określonym w ogłoszeniu konkursu;</w:t>
      </w:r>
    </w:p>
    <w:p w14:paraId="3C57DCF2" w14:textId="77777777" w:rsidR="00146CB7" w:rsidRPr="00043DCA" w:rsidRDefault="00146CB7" w:rsidP="00C473E2">
      <w:pPr>
        <w:pStyle w:val="Akapitzlist"/>
        <w:shd w:val="clear" w:color="auto" w:fill="FFFFFF"/>
        <w:spacing w:before="100" w:beforeAutospacing="1" w:after="360" w:afterAutospacing="1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  <w:r w:rsidRPr="00043DCA">
        <w:rPr>
          <w:rFonts w:ascii="Times New Roman" w:eastAsia="Times New Roman" w:hAnsi="Times New Roman"/>
          <w:bCs/>
          <w:sz w:val="23"/>
          <w:szCs w:val="23"/>
          <w:lang w:eastAsia="pl-PL"/>
        </w:rPr>
        <w:t>- czy w ofercie występują błędy rachunkowe, niejasności opisu, itp.</w:t>
      </w:r>
    </w:p>
    <w:p w14:paraId="11C3F47A" w14:textId="77777777" w:rsidR="00146CB7" w:rsidRPr="00043DCA" w:rsidRDefault="00146CB7" w:rsidP="00C473E2">
      <w:pPr>
        <w:pStyle w:val="Akapitzlist"/>
        <w:shd w:val="clear" w:color="auto" w:fill="FFFFFF"/>
        <w:spacing w:before="100" w:beforeAutospacing="1" w:after="360" w:afterAutospacing="1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  <w:r w:rsidRPr="00043DCA">
        <w:rPr>
          <w:rFonts w:ascii="Times New Roman" w:eastAsia="Times New Roman" w:hAnsi="Times New Roman"/>
          <w:bCs/>
          <w:sz w:val="23"/>
          <w:szCs w:val="23"/>
          <w:lang w:eastAsia="pl-PL"/>
        </w:rPr>
        <w:t>W ramach oceny formalnej poprawie podlegają jedynie błędy rachunkowe i niejasności opisu.</w:t>
      </w:r>
    </w:p>
    <w:p w14:paraId="2586A784" w14:textId="77777777" w:rsidR="00146CB7" w:rsidRDefault="00146CB7" w:rsidP="00C473E2">
      <w:pPr>
        <w:pStyle w:val="Akapitzlist"/>
        <w:shd w:val="clear" w:color="auto" w:fill="FFFFFF"/>
        <w:spacing w:before="100" w:beforeAutospacing="1" w:after="360" w:afterAutospacing="1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  <w:r w:rsidRPr="00043DCA">
        <w:rPr>
          <w:rFonts w:ascii="Times New Roman" w:eastAsia="Times New Roman" w:hAnsi="Times New Roman"/>
          <w:bCs/>
          <w:sz w:val="23"/>
          <w:szCs w:val="23"/>
          <w:lang w:eastAsia="pl-PL"/>
        </w:rPr>
        <w:t>O brakach formalnych podlegających poprawie oferent zostanie powiadom</w:t>
      </w:r>
      <w:r>
        <w:rPr>
          <w:rFonts w:ascii="Times New Roman" w:eastAsia="Times New Roman" w:hAnsi="Times New Roman"/>
          <w:bCs/>
          <w:sz w:val="23"/>
          <w:szCs w:val="23"/>
          <w:lang w:eastAsia="pl-PL"/>
        </w:rPr>
        <w:t>io</w:t>
      </w:r>
      <w:r w:rsidRPr="00043DCA">
        <w:rPr>
          <w:rFonts w:ascii="Times New Roman" w:eastAsia="Times New Roman" w:hAnsi="Times New Roman"/>
          <w:bCs/>
          <w:sz w:val="23"/>
          <w:szCs w:val="23"/>
          <w:lang w:eastAsia="pl-PL"/>
        </w:rPr>
        <w:t>ny mailowo lub telefonicznie. Poprawy należy dokonać w terminie 3 dni roboczych od dnia otrzymania powiadomienia. W przypadku niepoprawienia w w/w terminie oferta zostanie odrzucona z przyczyn formalnych.</w:t>
      </w:r>
    </w:p>
    <w:p w14:paraId="39D53976" w14:textId="3EFCF690" w:rsidR="00146CB7" w:rsidRPr="00043DCA" w:rsidRDefault="00146CB7" w:rsidP="00C473E2">
      <w:pPr>
        <w:pStyle w:val="Akapitzlist"/>
        <w:shd w:val="clear" w:color="auto" w:fill="FFFFFF"/>
        <w:spacing w:before="100" w:beforeAutospacing="1" w:after="360" w:afterAutospacing="1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  <w:r>
        <w:rPr>
          <w:rFonts w:ascii="Times New Roman" w:eastAsia="Times New Roman" w:hAnsi="Times New Roman"/>
          <w:bCs/>
          <w:sz w:val="23"/>
          <w:szCs w:val="23"/>
          <w:lang w:eastAsia="pl-PL"/>
        </w:rPr>
        <w:t>Oferta oceni</w:t>
      </w:r>
      <w:r w:rsidR="00053601">
        <w:rPr>
          <w:rFonts w:ascii="Times New Roman" w:eastAsia="Times New Roman" w:hAnsi="Times New Roman"/>
          <w:bCs/>
          <w:sz w:val="23"/>
          <w:szCs w:val="23"/>
          <w:lang w:eastAsia="pl-PL"/>
        </w:rPr>
        <w:t>ona</w:t>
      </w:r>
      <w:r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 pozytywnie pod względem formalnym przechodzi do oceny merytorycznej. </w:t>
      </w:r>
    </w:p>
    <w:p w14:paraId="440A3AC9" w14:textId="77777777" w:rsidR="00146CB7" w:rsidRPr="00043DCA" w:rsidRDefault="00146CB7" w:rsidP="004E4874">
      <w:pPr>
        <w:pStyle w:val="Akapitzlist"/>
        <w:numPr>
          <w:ilvl w:val="0"/>
          <w:numId w:val="38"/>
        </w:numPr>
        <w:shd w:val="clear" w:color="auto" w:fill="FFFFFF"/>
        <w:spacing w:before="100" w:beforeAutospacing="1" w:after="360" w:afterAutospacing="1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  <w:r w:rsidRPr="00043DCA">
        <w:rPr>
          <w:rFonts w:ascii="Times New Roman" w:eastAsia="Times New Roman" w:hAnsi="Times New Roman"/>
          <w:bCs/>
          <w:sz w:val="23"/>
          <w:szCs w:val="23"/>
          <w:lang w:eastAsia="pl-PL"/>
        </w:rPr>
        <w:t>Ocena merytoryczna:</w:t>
      </w:r>
    </w:p>
    <w:p w14:paraId="577DFF78" w14:textId="5F9FBB73" w:rsidR="00146CB7" w:rsidRPr="00043DCA" w:rsidRDefault="00146CB7" w:rsidP="004E4874">
      <w:pPr>
        <w:pStyle w:val="Akapitzlist"/>
        <w:shd w:val="clear" w:color="auto" w:fill="FFFFFF"/>
        <w:spacing w:before="100" w:beforeAutospacing="1" w:after="360" w:afterAutospacing="1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  <w:r w:rsidRPr="00043DCA">
        <w:rPr>
          <w:rFonts w:ascii="Times New Roman" w:eastAsia="Times New Roman" w:hAnsi="Times New Roman"/>
          <w:bCs/>
          <w:sz w:val="23"/>
          <w:szCs w:val="23"/>
          <w:lang w:eastAsia="pl-PL"/>
        </w:rPr>
        <w:t>- zasadność i rzetelność kalkulacji kosztów w odniesieniu do celu i planowanych efektów</w:t>
      </w:r>
      <w:r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 – 1-</w:t>
      </w:r>
      <w:r w:rsidR="00C473E2">
        <w:rPr>
          <w:rFonts w:ascii="Times New Roman" w:eastAsia="Times New Roman" w:hAnsi="Times New Roman"/>
          <w:bCs/>
          <w:sz w:val="23"/>
          <w:szCs w:val="23"/>
          <w:lang w:eastAsia="pl-PL"/>
        </w:rPr>
        <w:t>10</w:t>
      </w:r>
      <w:r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 pkt.</w:t>
      </w:r>
      <w:r w:rsidRPr="00043DCA">
        <w:rPr>
          <w:rFonts w:ascii="Times New Roman" w:eastAsia="Times New Roman" w:hAnsi="Times New Roman"/>
          <w:bCs/>
          <w:sz w:val="23"/>
          <w:szCs w:val="23"/>
          <w:lang w:eastAsia="pl-PL"/>
        </w:rPr>
        <w:t>;</w:t>
      </w:r>
    </w:p>
    <w:p w14:paraId="17BE7F41" w14:textId="6BBB6AF9" w:rsidR="00146CB7" w:rsidRPr="00043DCA" w:rsidRDefault="00146CB7" w:rsidP="004E4874">
      <w:pPr>
        <w:pStyle w:val="Akapitzlist"/>
        <w:shd w:val="clear" w:color="auto" w:fill="FFFFFF"/>
        <w:spacing w:before="100" w:beforeAutospacing="1" w:after="360" w:afterAutospacing="1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  <w:r w:rsidRPr="00043DCA">
        <w:rPr>
          <w:rFonts w:ascii="Times New Roman" w:eastAsia="Times New Roman" w:hAnsi="Times New Roman"/>
          <w:bCs/>
          <w:sz w:val="23"/>
          <w:szCs w:val="23"/>
          <w:lang w:eastAsia="pl-PL"/>
        </w:rPr>
        <w:t>- zasoby osobowe i kwalifikacje realizatorów projektu</w:t>
      </w:r>
      <w:r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 – 1 – </w:t>
      </w:r>
      <w:r w:rsidR="00186E22">
        <w:rPr>
          <w:rFonts w:ascii="Times New Roman" w:eastAsia="Times New Roman" w:hAnsi="Times New Roman"/>
          <w:bCs/>
          <w:sz w:val="23"/>
          <w:szCs w:val="23"/>
          <w:lang w:eastAsia="pl-PL"/>
        </w:rPr>
        <w:t>7</w:t>
      </w:r>
      <w:r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 pkt.</w:t>
      </w:r>
      <w:r w:rsidRPr="00043DCA">
        <w:rPr>
          <w:rFonts w:ascii="Times New Roman" w:eastAsia="Times New Roman" w:hAnsi="Times New Roman"/>
          <w:bCs/>
          <w:sz w:val="23"/>
          <w:szCs w:val="23"/>
          <w:lang w:eastAsia="pl-PL"/>
        </w:rPr>
        <w:t>;</w:t>
      </w:r>
    </w:p>
    <w:p w14:paraId="5223B313" w14:textId="3E50414E" w:rsidR="00146CB7" w:rsidRPr="00C473E2" w:rsidRDefault="00146CB7" w:rsidP="00C473E2">
      <w:pPr>
        <w:pStyle w:val="Akapitzlist"/>
        <w:shd w:val="clear" w:color="auto" w:fill="FFFFFF"/>
        <w:spacing w:before="100" w:beforeAutospacing="1" w:after="360" w:afterAutospacing="1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  <w:r w:rsidRPr="00043DCA">
        <w:rPr>
          <w:rFonts w:ascii="Times New Roman" w:eastAsia="Times New Roman" w:hAnsi="Times New Roman"/>
          <w:bCs/>
          <w:sz w:val="23"/>
          <w:szCs w:val="23"/>
          <w:lang w:eastAsia="pl-PL"/>
        </w:rPr>
        <w:t>- doświadczenie w realizacji podobnych działań w poprzednich latach</w:t>
      </w:r>
      <w:r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 – 1- </w:t>
      </w:r>
      <w:r w:rsidR="00186E22">
        <w:rPr>
          <w:rFonts w:ascii="Times New Roman" w:eastAsia="Times New Roman" w:hAnsi="Times New Roman"/>
          <w:bCs/>
          <w:sz w:val="23"/>
          <w:szCs w:val="23"/>
          <w:lang w:eastAsia="pl-PL"/>
        </w:rPr>
        <w:t>3</w:t>
      </w:r>
      <w:r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 pkt.</w:t>
      </w:r>
      <w:r w:rsidRPr="00043DCA">
        <w:rPr>
          <w:rFonts w:ascii="Times New Roman" w:eastAsia="Times New Roman" w:hAnsi="Times New Roman"/>
          <w:bCs/>
          <w:sz w:val="23"/>
          <w:szCs w:val="23"/>
          <w:lang w:eastAsia="pl-PL"/>
        </w:rPr>
        <w:t>;</w:t>
      </w:r>
    </w:p>
    <w:p w14:paraId="4FB8AC47" w14:textId="18057D33" w:rsidR="00053601" w:rsidRDefault="00146CB7" w:rsidP="004E4874">
      <w:pPr>
        <w:pStyle w:val="Akapitzlist"/>
        <w:shd w:val="clear" w:color="auto" w:fill="FFFFFF"/>
        <w:spacing w:before="100" w:beforeAutospacing="1" w:after="360" w:afterAutospacing="1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  <w:r w:rsidRPr="00E2450A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Ocenę merytoryczną ustala się przez zsumowanie przyznanych przez oceniających punktów za każde w/w kryterium.  Maksymalna liczba uzyskanych punktów wynosi 20 (100%). Minimalna liczba punktów, stanowiąca próg umożliwiający przyznanie środków finansowych wynosi </w:t>
      </w:r>
      <w:r w:rsidR="00B92B43">
        <w:rPr>
          <w:rFonts w:ascii="Times New Roman" w:eastAsia="Times New Roman" w:hAnsi="Times New Roman"/>
          <w:bCs/>
          <w:sz w:val="23"/>
          <w:szCs w:val="23"/>
          <w:lang w:eastAsia="pl-PL"/>
        </w:rPr>
        <w:t>10</w:t>
      </w:r>
      <w:r w:rsidRPr="00E2450A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 pkt. (</w:t>
      </w:r>
      <w:r w:rsidR="00B92B43">
        <w:rPr>
          <w:rFonts w:ascii="Times New Roman" w:eastAsia="Times New Roman" w:hAnsi="Times New Roman"/>
          <w:bCs/>
          <w:sz w:val="23"/>
          <w:szCs w:val="23"/>
          <w:lang w:eastAsia="pl-PL"/>
        </w:rPr>
        <w:t>5</w:t>
      </w:r>
      <w:r w:rsidRPr="00E2450A">
        <w:rPr>
          <w:rFonts w:ascii="Times New Roman" w:eastAsia="Times New Roman" w:hAnsi="Times New Roman"/>
          <w:bCs/>
          <w:sz w:val="23"/>
          <w:szCs w:val="23"/>
          <w:lang w:eastAsia="pl-PL"/>
        </w:rPr>
        <w:t>0%).</w:t>
      </w:r>
    </w:p>
    <w:p w14:paraId="0865CFD5" w14:textId="59F6A1D4" w:rsidR="00053601" w:rsidRPr="008A13CC" w:rsidRDefault="00053601" w:rsidP="004E4874">
      <w:pPr>
        <w:pStyle w:val="Akapitzlist"/>
        <w:shd w:val="clear" w:color="auto" w:fill="FFFFFF"/>
        <w:spacing w:before="100" w:beforeAutospacing="1" w:after="360" w:afterAutospacing="1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  <w:r w:rsidRPr="003E7DCB">
        <w:rPr>
          <w:rFonts w:ascii="Times New Roman" w:hAnsi="Times New Roman"/>
          <w:sz w:val="23"/>
          <w:szCs w:val="23"/>
        </w:rPr>
        <w:t>W przypadku uzyskania takiej samej liczby punktów przez dwa (lub więcej) wniosk</w:t>
      </w:r>
      <w:r w:rsidR="008A13CC" w:rsidRPr="003E7DCB">
        <w:rPr>
          <w:rFonts w:ascii="Times New Roman" w:hAnsi="Times New Roman"/>
          <w:sz w:val="23"/>
          <w:szCs w:val="23"/>
        </w:rPr>
        <w:t>ów</w:t>
      </w:r>
      <w:r w:rsidRPr="003E7DCB">
        <w:rPr>
          <w:rFonts w:ascii="Times New Roman" w:hAnsi="Times New Roman"/>
          <w:sz w:val="23"/>
          <w:szCs w:val="23"/>
        </w:rPr>
        <w:t xml:space="preserve">, co nie pozwoli na wyłonienie wniosków z listy rankingowej do dofinansowania, </w:t>
      </w:r>
      <w:r w:rsidR="008A13CC" w:rsidRPr="003E7DCB">
        <w:rPr>
          <w:rFonts w:ascii="Times New Roman" w:hAnsi="Times New Roman"/>
          <w:sz w:val="23"/>
          <w:szCs w:val="23"/>
        </w:rPr>
        <w:t xml:space="preserve">ostateczną decyzję podejmują Członkowie </w:t>
      </w:r>
      <w:proofErr w:type="spellStart"/>
      <w:r w:rsidR="00C473E2">
        <w:rPr>
          <w:rFonts w:ascii="Times New Roman" w:hAnsi="Times New Roman"/>
          <w:sz w:val="23"/>
          <w:szCs w:val="23"/>
        </w:rPr>
        <w:t>GKRPAiPN</w:t>
      </w:r>
      <w:proofErr w:type="spellEnd"/>
      <w:r w:rsidRPr="003E7DCB">
        <w:rPr>
          <w:rFonts w:ascii="Times New Roman" w:hAnsi="Times New Roman"/>
          <w:sz w:val="23"/>
          <w:szCs w:val="23"/>
        </w:rPr>
        <w:t>.</w:t>
      </w:r>
    </w:p>
    <w:p w14:paraId="53B862DF" w14:textId="77777777" w:rsidR="00070F1C" w:rsidRPr="00253D50" w:rsidRDefault="00070F1C" w:rsidP="004E4874">
      <w:pPr>
        <w:shd w:val="clear" w:color="auto" w:fill="FFFFFF"/>
        <w:spacing w:before="100" w:beforeAutospacing="1" w:after="360" w:afterAutospacing="1"/>
        <w:contextualSpacing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253D50">
        <w:rPr>
          <w:rFonts w:ascii="Times New Roman" w:eastAsia="Times New Roman" w:hAnsi="Times New Roman"/>
          <w:b/>
          <w:sz w:val="23"/>
          <w:szCs w:val="23"/>
          <w:lang w:eastAsia="pl-PL"/>
        </w:rPr>
        <w:t>Uwaga:</w:t>
      </w:r>
    </w:p>
    <w:p w14:paraId="63B5DF73" w14:textId="22574876" w:rsidR="00DD0FBE" w:rsidRDefault="00070F1C" w:rsidP="004E4874">
      <w:pPr>
        <w:pStyle w:val="Akapitzlist"/>
        <w:numPr>
          <w:ilvl w:val="0"/>
          <w:numId w:val="27"/>
        </w:numPr>
        <w:shd w:val="clear" w:color="auto" w:fill="FFFFFF"/>
        <w:spacing w:before="100" w:beforeAutospacing="1" w:after="36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253D50">
        <w:rPr>
          <w:rFonts w:ascii="Times New Roman" w:eastAsia="Times New Roman" w:hAnsi="Times New Roman"/>
          <w:sz w:val="23"/>
          <w:szCs w:val="23"/>
          <w:lang w:eastAsia="pl-PL"/>
        </w:rPr>
        <w:t>W pierwszej kolejności do realizacji przyjmowane będą programy z listy</w:t>
      </w:r>
      <w:r w:rsidR="00580456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Pr="00253D50">
        <w:rPr>
          <w:rFonts w:ascii="Times New Roman" w:eastAsia="Times New Roman" w:hAnsi="Times New Roman"/>
          <w:sz w:val="23"/>
          <w:szCs w:val="23"/>
          <w:lang w:eastAsia="pl-PL"/>
        </w:rPr>
        <w:t xml:space="preserve">programów </w:t>
      </w:r>
      <w:r w:rsidRPr="00253D50">
        <w:rPr>
          <w:rFonts w:ascii="Times New Roman" w:eastAsia="Times New Roman" w:hAnsi="Times New Roman"/>
          <w:bCs/>
          <w:sz w:val="23"/>
          <w:szCs w:val="23"/>
          <w:lang w:eastAsia="pl-PL"/>
        </w:rPr>
        <w:t>rekomendowanych</w:t>
      </w:r>
      <w:r w:rsidRPr="00253D50">
        <w:rPr>
          <w:rFonts w:ascii="Times New Roman" w:eastAsia="Times New Roman" w:hAnsi="Times New Roman"/>
          <w:sz w:val="23"/>
          <w:szCs w:val="23"/>
          <w:lang w:eastAsia="pl-PL"/>
        </w:rPr>
        <w:t xml:space="preserve">, o potwierdzonej w badaniach skuteczności oraz programy bezpośrednio skierowane do dzieci i młodzieży z grup ryzyka uwzględniające w znacznym stopniu działania przeciwdziałające uzależnieniom, wzmacniające czynniki chroniące. Lista programów rekomendowanych: </w:t>
      </w:r>
      <w:hyperlink r:id="rId9" w:history="1">
        <w:r w:rsidR="00DD0FBE" w:rsidRPr="00253D50">
          <w:rPr>
            <w:rStyle w:val="Hipercze"/>
            <w:rFonts w:ascii="Times New Roman" w:eastAsia="Times New Roman" w:hAnsi="Times New Roman"/>
            <w:sz w:val="23"/>
            <w:szCs w:val="23"/>
            <w:lang w:eastAsia="pl-PL"/>
          </w:rPr>
          <w:t>www.programyrekomendowane.pl</w:t>
        </w:r>
      </w:hyperlink>
      <w:r w:rsidR="00146CB7">
        <w:rPr>
          <w:rFonts w:ascii="Times New Roman" w:eastAsia="Times New Roman" w:hAnsi="Times New Roman"/>
          <w:sz w:val="23"/>
          <w:szCs w:val="23"/>
          <w:lang w:eastAsia="pl-PL"/>
        </w:rPr>
        <w:t>.</w:t>
      </w:r>
    </w:p>
    <w:p w14:paraId="534A21D5" w14:textId="07CFFEE0" w:rsidR="00070F1C" w:rsidRPr="00253D50" w:rsidRDefault="00070F1C" w:rsidP="004E4874">
      <w:pPr>
        <w:pStyle w:val="Akapitzlist"/>
        <w:numPr>
          <w:ilvl w:val="0"/>
          <w:numId w:val="27"/>
        </w:numPr>
        <w:shd w:val="clear" w:color="auto" w:fill="FFFFFF"/>
        <w:spacing w:before="100" w:beforeAutospacing="1" w:after="360" w:afterAutospacing="1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  <w:r w:rsidRPr="00253D50">
        <w:rPr>
          <w:rFonts w:ascii="Times New Roman" w:eastAsia="Times New Roman" w:hAnsi="Times New Roman"/>
          <w:bCs/>
          <w:sz w:val="23"/>
          <w:szCs w:val="23"/>
          <w:lang w:eastAsia="pl-PL"/>
        </w:rPr>
        <w:t>W przypadku, gdy suma wnioskowanych środków, wynikająca ze złożonych wniosków na dany rok, przekroczy wysokość środków zaplanowanych w budżecie na 202</w:t>
      </w:r>
      <w:r w:rsidR="00580456">
        <w:rPr>
          <w:rFonts w:ascii="Times New Roman" w:eastAsia="Times New Roman" w:hAnsi="Times New Roman"/>
          <w:bCs/>
          <w:sz w:val="23"/>
          <w:szCs w:val="23"/>
          <w:lang w:eastAsia="pl-PL"/>
        </w:rPr>
        <w:t>4</w:t>
      </w:r>
      <w:r w:rsidRPr="00253D50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r., </w:t>
      </w:r>
      <w:r w:rsidR="00C473E2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Gminna </w:t>
      </w:r>
      <w:r w:rsidRPr="00253D50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 Komisja Rozwiązywania Problemów Alkoholowych </w:t>
      </w:r>
      <w:r w:rsidR="00C473E2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i Przeciwdziałania Narkomanii </w:t>
      </w:r>
      <w:r w:rsidRPr="00253D50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zastrzega sobie możliwość zmniejszenia wysokości wnioskowanej kwoty na zadanie.  </w:t>
      </w:r>
    </w:p>
    <w:p w14:paraId="4CCE18D4" w14:textId="7394C8F1" w:rsidR="00186E22" w:rsidRPr="00B92B43" w:rsidRDefault="00580456" w:rsidP="001A3447">
      <w:pPr>
        <w:pStyle w:val="Akapitzlist"/>
        <w:numPr>
          <w:ilvl w:val="0"/>
          <w:numId w:val="27"/>
        </w:numPr>
        <w:shd w:val="clear" w:color="auto" w:fill="FFFFFF"/>
        <w:spacing w:before="100" w:beforeAutospacing="1" w:after="360" w:afterAutospacing="1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C473E2">
        <w:rPr>
          <w:rFonts w:ascii="Times New Roman" w:eastAsia="Times New Roman" w:hAnsi="Times New Roman"/>
          <w:sz w:val="23"/>
          <w:szCs w:val="23"/>
          <w:lang w:eastAsia="pl-PL"/>
        </w:rPr>
        <w:t xml:space="preserve">Ogłoszenie wyników konkursu nastąpi </w:t>
      </w:r>
      <w:r w:rsidR="00B92B43" w:rsidRPr="00B92B43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12 kwietnia 2024 roku.</w:t>
      </w:r>
    </w:p>
    <w:p w14:paraId="545EE6A6" w14:textId="77777777" w:rsidR="005F11A0" w:rsidRDefault="005F11A0" w:rsidP="004E4874">
      <w:pPr>
        <w:pStyle w:val="Akapitzlist"/>
        <w:shd w:val="clear" w:color="auto" w:fill="FFFFFF"/>
        <w:spacing w:before="100" w:beforeAutospacing="1" w:after="360" w:afterAutospacing="1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</w:p>
    <w:p w14:paraId="7975A033" w14:textId="77777777" w:rsidR="003C3972" w:rsidRDefault="003C3972" w:rsidP="000B27AA">
      <w:pPr>
        <w:pStyle w:val="Akapitzlist"/>
        <w:shd w:val="clear" w:color="auto" w:fill="FFFFFF"/>
        <w:spacing w:before="100" w:beforeAutospacing="1" w:after="360" w:afterAutospacing="1"/>
        <w:jc w:val="right"/>
        <w:rPr>
          <w:rFonts w:ascii="Times New Roman" w:eastAsia="Times New Roman" w:hAnsi="Times New Roman"/>
          <w:sz w:val="23"/>
          <w:szCs w:val="23"/>
          <w:lang w:eastAsia="pl-PL"/>
        </w:rPr>
      </w:pPr>
    </w:p>
    <w:p w14:paraId="28769018" w14:textId="77777777" w:rsidR="000B27AA" w:rsidRDefault="000B27AA" w:rsidP="000B27AA">
      <w:pPr>
        <w:pStyle w:val="Akapitzlist"/>
        <w:shd w:val="clear" w:color="auto" w:fill="FFFFFF"/>
        <w:spacing w:before="100" w:beforeAutospacing="1" w:after="360" w:afterAutospacing="1"/>
        <w:jc w:val="right"/>
        <w:rPr>
          <w:rFonts w:ascii="Times New Roman" w:eastAsia="Times New Roman" w:hAnsi="Times New Roman"/>
          <w:sz w:val="23"/>
          <w:szCs w:val="23"/>
          <w:lang w:eastAsia="pl-PL"/>
        </w:rPr>
      </w:pPr>
    </w:p>
    <w:p w14:paraId="1D88C3F8" w14:textId="77777777" w:rsidR="000B27AA" w:rsidRDefault="000B27AA" w:rsidP="000B27AA">
      <w:pPr>
        <w:pStyle w:val="Akapitzlist"/>
        <w:shd w:val="clear" w:color="auto" w:fill="FFFFFF"/>
        <w:spacing w:before="100" w:beforeAutospacing="1" w:after="360" w:afterAutospacing="1"/>
        <w:jc w:val="right"/>
        <w:rPr>
          <w:rFonts w:ascii="Times New Roman" w:eastAsia="Times New Roman" w:hAnsi="Times New Roman"/>
          <w:sz w:val="23"/>
          <w:szCs w:val="23"/>
          <w:lang w:eastAsia="pl-PL"/>
        </w:rPr>
      </w:pPr>
    </w:p>
    <w:p w14:paraId="6037DCD3" w14:textId="77777777" w:rsidR="000B27AA" w:rsidRDefault="000B27AA" w:rsidP="000B27AA">
      <w:pPr>
        <w:shd w:val="clear" w:color="auto" w:fill="FFFFFF"/>
        <w:spacing w:before="100" w:beforeAutospacing="1" w:after="100" w:afterAutospacing="1"/>
        <w:ind w:left="4956"/>
        <w:contextualSpacing/>
        <w:jc w:val="center"/>
        <w:rPr>
          <w:rFonts w:ascii="Times New Roman" w:eastAsia="Times New Roman" w:hAnsi="Times New Roman"/>
          <w:b/>
          <w:bCs/>
          <w:i/>
          <w:sz w:val="23"/>
          <w:szCs w:val="23"/>
          <w:lang w:eastAsia="pl-PL"/>
        </w:rPr>
      </w:pPr>
      <w:r>
        <w:rPr>
          <w:rFonts w:ascii="Times New Roman" w:eastAsia="Times New Roman" w:hAnsi="Times New Roman"/>
          <w:b/>
          <w:bCs/>
          <w:i/>
          <w:sz w:val="23"/>
          <w:szCs w:val="23"/>
          <w:lang w:eastAsia="pl-PL"/>
        </w:rPr>
        <w:t>Wójt Gminy Wojcieszków</w:t>
      </w:r>
    </w:p>
    <w:p w14:paraId="5A1F823D" w14:textId="77777777" w:rsidR="000B27AA" w:rsidRDefault="000B27AA" w:rsidP="000B27AA">
      <w:pPr>
        <w:shd w:val="clear" w:color="auto" w:fill="FFFFFF"/>
        <w:spacing w:before="100" w:beforeAutospacing="1" w:after="100" w:afterAutospacing="1"/>
        <w:ind w:left="4956"/>
        <w:contextualSpacing/>
        <w:jc w:val="center"/>
        <w:rPr>
          <w:rFonts w:ascii="Times New Roman" w:eastAsia="Times New Roman" w:hAnsi="Times New Roman"/>
          <w:b/>
          <w:bCs/>
          <w:i/>
          <w:sz w:val="23"/>
          <w:szCs w:val="23"/>
          <w:lang w:eastAsia="pl-PL"/>
        </w:rPr>
      </w:pPr>
      <w:r>
        <w:rPr>
          <w:rFonts w:ascii="Times New Roman" w:eastAsia="Times New Roman" w:hAnsi="Times New Roman"/>
          <w:b/>
          <w:bCs/>
          <w:i/>
          <w:sz w:val="23"/>
          <w:szCs w:val="23"/>
          <w:lang w:eastAsia="pl-PL"/>
        </w:rPr>
        <w:t>/-/ Agnieszka Cieślak</w:t>
      </w:r>
    </w:p>
    <w:p w14:paraId="0BBEB02D" w14:textId="77777777" w:rsidR="000B27AA" w:rsidRDefault="000B27AA" w:rsidP="000B27AA">
      <w:pPr>
        <w:pStyle w:val="Akapitzlist"/>
        <w:shd w:val="clear" w:color="auto" w:fill="FFFFFF"/>
        <w:spacing w:before="100" w:beforeAutospacing="1" w:after="360" w:afterAutospacing="1"/>
        <w:jc w:val="right"/>
        <w:rPr>
          <w:rFonts w:ascii="Times New Roman" w:eastAsia="Times New Roman" w:hAnsi="Times New Roman"/>
          <w:sz w:val="23"/>
          <w:szCs w:val="23"/>
          <w:lang w:eastAsia="pl-PL"/>
        </w:rPr>
      </w:pPr>
    </w:p>
    <w:sectPr w:rsidR="000B27AA" w:rsidSect="004E4874">
      <w:pgSz w:w="11906" w:h="16838"/>
      <w:pgMar w:top="510" w:right="851" w:bottom="680" w:left="851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DB6F8" w14:textId="77777777" w:rsidR="0032254A" w:rsidRDefault="0032254A" w:rsidP="00146CB7">
      <w:r>
        <w:separator/>
      </w:r>
    </w:p>
  </w:endnote>
  <w:endnote w:type="continuationSeparator" w:id="0">
    <w:p w14:paraId="6353B430" w14:textId="77777777" w:rsidR="0032254A" w:rsidRDefault="0032254A" w:rsidP="00146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5705A" w14:textId="77777777" w:rsidR="0032254A" w:rsidRDefault="0032254A" w:rsidP="00146CB7">
      <w:r>
        <w:separator/>
      </w:r>
    </w:p>
  </w:footnote>
  <w:footnote w:type="continuationSeparator" w:id="0">
    <w:p w14:paraId="2CBA271D" w14:textId="77777777" w:rsidR="0032254A" w:rsidRDefault="0032254A" w:rsidP="00146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C52B5"/>
    <w:multiLevelType w:val="hybridMultilevel"/>
    <w:tmpl w:val="6ADC1C66"/>
    <w:lvl w:ilvl="0" w:tplc="8F344E14">
      <w:start w:val="1"/>
      <w:numFmt w:val="upperRoman"/>
      <w:lvlText w:val="%1."/>
      <w:lvlJc w:val="righ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9398F"/>
    <w:multiLevelType w:val="hybridMultilevel"/>
    <w:tmpl w:val="DE0289C0"/>
    <w:lvl w:ilvl="0" w:tplc="21A8725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92BD5"/>
    <w:multiLevelType w:val="hybridMultilevel"/>
    <w:tmpl w:val="97340D1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1593008"/>
    <w:multiLevelType w:val="hybridMultilevel"/>
    <w:tmpl w:val="E0BE7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F292F"/>
    <w:multiLevelType w:val="hybridMultilevel"/>
    <w:tmpl w:val="EAD81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42E2C"/>
    <w:multiLevelType w:val="hybridMultilevel"/>
    <w:tmpl w:val="D6C0058E"/>
    <w:lvl w:ilvl="0" w:tplc="83827A92">
      <w:start w:val="1"/>
      <w:numFmt w:val="lowerLetter"/>
      <w:lvlText w:val="%1.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420218B"/>
    <w:multiLevelType w:val="hybridMultilevel"/>
    <w:tmpl w:val="864EC2F0"/>
    <w:lvl w:ilvl="0" w:tplc="0415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7" w15:restartNumberingAfterBreak="0">
    <w:nsid w:val="2EEF4E57"/>
    <w:multiLevelType w:val="hybridMultilevel"/>
    <w:tmpl w:val="673AA262"/>
    <w:lvl w:ilvl="0" w:tplc="8F344E14">
      <w:start w:val="1"/>
      <w:numFmt w:val="upperRoman"/>
      <w:lvlText w:val="%1."/>
      <w:lvlJc w:val="right"/>
      <w:pPr>
        <w:ind w:left="108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3A75D6B"/>
    <w:multiLevelType w:val="hybridMultilevel"/>
    <w:tmpl w:val="16D8A2E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6063FC8"/>
    <w:multiLevelType w:val="hybridMultilevel"/>
    <w:tmpl w:val="760E9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8648B"/>
    <w:multiLevelType w:val="hybridMultilevel"/>
    <w:tmpl w:val="E2D6BF46"/>
    <w:lvl w:ilvl="0" w:tplc="8F344E14">
      <w:start w:val="1"/>
      <w:numFmt w:val="upperRoman"/>
      <w:lvlText w:val="%1."/>
      <w:lvlJc w:val="right"/>
      <w:pPr>
        <w:ind w:left="108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6AB0EFD"/>
    <w:multiLevelType w:val="multilevel"/>
    <w:tmpl w:val="1820DF1C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E410BAC"/>
    <w:multiLevelType w:val="hybridMultilevel"/>
    <w:tmpl w:val="402C617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E837050"/>
    <w:multiLevelType w:val="hybridMultilevel"/>
    <w:tmpl w:val="E9F0591C"/>
    <w:lvl w:ilvl="0" w:tplc="1910004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C27E1E"/>
    <w:multiLevelType w:val="hybridMultilevel"/>
    <w:tmpl w:val="2EFCF18A"/>
    <w:lvl w:ilvl="0" w:tplc="8F344E14">
      <w:start w:val="1"/>
      <w:numFmt w:val="upperRoman"/>
      <w:lvlText w:val="%1."/>
      <w:lvlJc w:val="righ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C78D6"/>
    <w:multiLevelType w:val="hybridMultilevel"/>
    <w:tmpl w:val="1372391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46805344"/>
    <w:multiLevelType w:val="hybridMultilevel"/>
    <w:tmpl w:val="307EAD68"/>
    <w:lvl w:ilvl="0" w:tplc="1910004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B1010"/>
    <w:multiLevelType w:val="hybridMultilevel"/>
    <w:tmpl w:val="1FBCF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9133E"/>
    <w:multiLevelType w:val="hybridMultilevel"/>
    <w:tmpl w:val="A058DBF4"/>
    <w:lvl w:ilvl="0" w:tplc="AA8E93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8D337B"/>
    <w:multiLevelType w:val="hybridMultilevel"/>
    <w:tmpl w:val="672EC728"/>
    <w:lvl w:ilvl="0" w:tplc="F2DC684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224290"/>
    <w:multiLevelType w:val="hybridMultilevel"/>
    <w:tmpl w:val="62AE25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0460B6"/>
    <w:multiLevelType w:val="hybridMultilevel"/>
    <w:tmpl w:val="21D6834C"/>
    <w:lvl w:ilvl="0" w:tplc="363E61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DC12BD"/>
    <w:multiLevelType w:val="hybridMultilevel"/>
    <w:tmpl w:val="1A6CDFD8"/>
    <w:lvl w:ilvl="0" w:tplc="19100044">
      <w:start w:val="1"/>
      <w:numFmt w:val="decimal"/>
      <w:lvlText w:val="%1."/>
      <w:lvlJc w:val="left"/>
      <w:pPr>
        <w:ind w:left="108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31B48C6"/>
    <w:multiLevelType w:val="hybridMultilevel"/>
    <w:tmpl w:val="24A8A626"/>
    <w:lvl w:ilvl="0" w:tplc="04150015">
      <w:start w:val="1"/>
      <w:numFmt w:val="upperLetter"/>
      <w:lvlText w:val="%1."/>
      <w:lvlJc w:val="left"/>
      <w:pPr>
        <w:ind w:left="10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6803EB"/>
    <w:multiLevelType w:val="hybridMultilevel"/>
    <w:tmpl w:val="C89243E2"/>
    <w:lvl w:ilvl="0" w:tplc="9ADA2BD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9F82BDA"/>
    <w:multiLevelType w:val="hybridMultilevel"/>
    <w:tmpl w:val="EE26C4F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A5636F8"/>
    <w:multiLevelType w:val="hybridMultilevel"/>
    <w:tmpl w:val="F2F0826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EF3359A"/>
    <w:multiLevelType w:val="hybridMultilevel"/>
    <w:tmpl w:val="15F6B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0E6EDD"/>
    <w:multiLevelType w:val="hybridMultilevel"/>
    <w:tmpl w:val="71DC88C4"/>
    <w:lvl w:ilvl="0" w:tplc="8F344E14">
      <w:start w:val="1"/>
      <w:numFmt w:val="upperRoman"/>
      <w:lvlText w:val="%1."/>
      <w:lvlJc w:val="right"/>
      <w:pPr>
        <w:ind w:left="360" w:hanging="360"/>
      </w:pPr>
      <w:rPr>
        <w:b/>
        <w:sz w:val="24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b/>
        <w:sz w:val="24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AA578A"/>
    <w:multiLevelType w:val="hybridMultilevel"/>
    <w:tmpl w:val="24B47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910D13"/>
    <w:multiLevelType w:val="hybridMultilevel"/>
    <w:tmpl w:val="96FE2D64"/>
    <w:lvl w:ilvl="0" w:tplc="0415000F">
      <w:start w:val="1"/>
      <w:numFmt w:val="decimal"/>
      <w:lvlText w:val="%1."/>
      <w:lvlJc w:val="left"/>
      <w:pPr>
        <w:ind w:left="108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D3A769D"/>
    <w:multiLevelType w:val="hybridMultilevel"/>
    <w:tmpl w:val="169EF440"/>
    <w:lvl w:ilvl="0" w:tplc="8F344E14">
      <w:start w:val="1"/>
      <w:numFmt w:val="upperRoman"/>
      <w:lvlText w:val="%1."/>
      <w:lvlJc w:val="right"/>
      <w:pPr>
        <w:ind w:left="360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D3E78DE"/>
    <w:multiLevelType w:val="hybridMultilevel"/>
    <w:tmpl w:val="270E8686"/>
    <w:lvl w:ilvl="0" w:tplc="214E11D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147795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65178208">
    <w:abstractNumId w:val="28"/>
  </w:num>
  <w:num w:numId="3" w16cid:durableId="182335146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52654300">
    <w:abstractNumId w:val="23"/>
  </w:num>
  <w:num w:numId="5" w16cid:durableId="1396319394">
    <w:abstractNumId w:val="24"/>
  </w:num>
  <w:num w:numId="6" w16cid:durableId="1504083515">
    <w:abstractNumId w:val="28"/>
  </w:num>
  <w:num w:numId="7" w16cid:durableId="1990742480">
    <w:abstractNumId w:val="10"/>
  </w:num>
  <w:num w:numId="8" w16cid:durableId="746878302">
    <w:abstractNumId w:val="7"/>
  </w:num>
  <w:num w:numId="9" w16cid:durableId="903030546">
    <w:abstractNumId w:val="30"/>
  </w:num>
  <w:num w:numId="10" w16cid:durableId="50737052">
    <w:abstractNumId w:val="26"/>
  </w:num>
  <w:num w:numId="11" w16cid:durableId="1620062236">
    <w:abstractNumId w:val="17"/>
  </w:num>
  <w:num w:numId="12" w16cid:durableId="726340480">
    <w:abstractNumId w:val="6"/>
  </w:num>
  <w:num w:numId="13" w16cid:durableId="1535996475">
    <w:abstractNumId w:val="4"/>
  </w:num>
  <w:num w:numId="14" w16cid:durableId="1761757787">
    <w:abstractNumId w:val="2"/>
  </w:num>
  <w:num w:numId="15" w16cid:durableId="67122641">
    <w:abstractNumId w:val="9"/>
  </w:num>
  <w:num w:numId="16" w16cid:durableId="326712167">
    <w:abstractNumId w:val="14"/>
  </w:num>
  <w:num w:numId="17" w16cid:durableId="1824346461">
    <w:abstractNumId w:val="22"/>
  </w:num>
  <w:num w:numId="18" w16cid:durableId="508180072">
    <w:abstractNumId w:val="13"/>
  </w:num>
  <w:num w:numId="19" w16cid:durableId="1036808311">
    <w:abstractNumId w:val="1"/>
  </w:num>
  <w:num w:numId="20" w16cid:durableId="1588071392">
    <w:abstractNumId w:val="32"/>
  </w:num>
  <w:num w:numId="21" w16cid:durableId="1212114485">
    <w:abstractNumId w:val="16"/>
  </w:num>
  <w:num w:numId="22" w16cid:durableId="1359355640">
    <w:abstractNumId w:val="15"/>
  </w:num>
  <w:num w:numId="23" w16cid:durableId="1926107677">
    <w:abstractNumId w:val="27"/>
  </w:num>
  <w:num w:numId="24" w16cid:durableId="1286355364">
    <w:abstractNumId w:val="8"/>
  </w:num>
  <w:num w:numId="25" w16cid:durableId="640770330">
    <w:abstractNumId w:val="3"/>
  </w:num>
  <w:num w:numId="26" w16cid:durableId="461189809">
    <w:abstractNumId w:val="0"/>
  </w:num>
  <w:num w:numId="27" w16cid:durableId="1016888863">
    <w:abstractNumId w:val="19"/>
  </w:num>
  <w:num w:numId="28" w16cid:durableId="479619892">
    <w:abstractNumId w:val="21"/>
  </w:num>
  <w:num w:numId="29" w16cid:durableId="342514568">
    <w:abstractNumId w:val="29"/>
  </w:num>
  <w:num w:numId="30" w16cid:durableId="103102976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4328326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8182250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3856116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950694963">
    <w:abstractNumId w:val="25"/>
  </w:num>
  <w:num w:numId="35" w16cid:durableId="990788197">
    <w:abstractNumId w:val="12"/>
  </w:num>
  <w:num w:numId="36" w16cid:durableId="112672685">
    <w:abstractNumId w:val="18"/>
  </w:num>
  <w:num w:numId="37" w16cid:durableId="173108443">
    <w:abstractNumId w:val="5"/>
  </w:num>
  <w:num w:numId="38" w16cid:durableId="1051879681">
    <w:abstractNumId w:val="20"/>
  </w:num>
  <w:num w:numId="39" w16cid:durableId="713940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665"/>
    <w:rsid w:val="0000189E"/>
    <w:rsid w:val="00012585"/>
    <w:rsid w:val="00040FA0"/>
    <w:rsid w:val="00053601"/>
    <w:rsid w:val="00064D1B"/>
    <w:rsid w:val="00070F1C"/>
    <w:rsid w:val="000766C6"/>
    <w:rsid w:val="000A5F93"/>
    <w:rsid w:val="000B27AA"/>
    <w:rsid w:val="000E0704"/>
    <w:rsid w:val="00146CB7"/>
    <w:rsid w:val="001553FC"/>
    <w:rsid w:val="00186E22"/>
    <w:rsid w:val="001958E9"/>
    <w:rsid w:val="001A57FA"/>
    <w:rsid w:val="00245218"/>
    <w:rsid w:val="00253D50"/>
    <w:rsid w:val="002607D5"/>
    <w:rsid w:val="002814AF"/>
    <w:rsid w:val="00290C09"/>
    <w:rsid w:val="00300D6C"/>
    <w:rsid w:val="00316374"/>
    <w:rsid w:val="0032254A"/>
    <w:rsid w:val="003C3972"/>
    <w:rsid w:val="003E7DCB"/>
    <w:rsid w:val="003F0EE0"/>
    <w:rsid w:val="003F25F3"/>
    <w:rsid w:val="00405B2F"/>
    <w:rsid w:val="004D44BE"/>
    <w:rsid w:val="004D456B"/>
    <w:rsid w:val="004D7253"/>
    <w:rsid w:val="004E4874"/>
    <w:rsid w:val="004E4C85"/>
    <w:rsid w:val="00500C72"/>
    <w:rsid w:val="005445D7"/>
    <w:rsid w:val="005602EA"/>
    <w:rsid w:val="00580456"/>
    <w:rsid w:val="005A1BA5"/>
    <w:rsid w:val="005D4A11"/>
    <w:rsid w:val="005D636C"/>
    <w:rsid w:val="005D65FF"/>
    <w:rsid w:val="005E1901"/>
    <w:rsid w:val="005F11A0"/>
    <w:rsid w:val="006212B3"/>
    <w:rsid w:val="00621854"/>
    <w:rsid w:val="00653758"/>
    <w:rsid w:val="00693909"/>
    <w:rsid w:val="006E0B2B"/>
    <w:rsid w:val="006F37B5"/>
    <w:rsid w:val="007161F9"/>
    <w:rsid w:val="00722AC9"/>
    <w:rsid w:val="00745049"/>
    <w:rsid w:val="00757ECB"/>
    <w:rsid w:val="00762A85"/>
    <w:rsid w:val="00797CEF"/>
    <w:rsid w:val="007A68C8"/>
    <w:rsid w:val="007B3EEF"/>
    <w:rsid w:val="00816066"/>
    <w:rsid w:val="008177EE"/>
    <w:rsid w:val="008250ED"/>
    <w:rsid w:val="00833440"/>
    <w:rsid w:val="00882269"/>
    <w:rsid w:val="008963A0"/>
    <w:rsid w:val="008A13CC"/>
    <w:rsid w:val="008A5B5F"/>
    <w:rsid w:val="008B41F0"/>
    <w:rsid w:val="008B7999"/>
    <w:rsid w:val="008C70EC"/>
    <w:rsid w:val="00917D4B"/>
    <w:rsid w:val="009231E1"/>
    <w:rsid w:val="00927AD5"/>
    <w:rsid w:val="00935AA6"/>
    <w:rsid w:val="0095671B"/>
    <w:rsid w:val="009B6F68"/>
    <w:rsid w:val="009C00CC"/>
    <w:rsid w:val="009D132E"/>
    <w:rsid w:val="009D3BB2"/>
    <w:rsid w:val="00A47F8D"/>
    <w:rsid w:val="00AB2B5E"/>
    <w:rsid w:val="00AC6673"/>
    <w:rsid w:val="00B92B43"/>
    <w:rsid w:val="00B943C4"/>
    <w:rsid w:val="00B9714F"/>
    <w:rsid w:val="00BA0EDB"/>
    <w:rsid w:val="00BB30FF"/>
    <w:rsid w:val="00BC503A"/>
    <w:rsid w:val="00BD5895"/>
    <w:rsid w:val="00C42349"/>
    <w:rsid w:val="00C473E2"/>
    <w:rsid w:val="00C553C7"/>
    <w:rsid w:val="00C64335"/>
    <w:rsid w:val="00C644EC"/>
    <w:rsid w:val="00C713E5"/>
    <w:rsid w:val="00C76DD9"/>
    <w:rsid w:val="00C81705"/>
    <w:rsid w:val="00CA0C85"/>
    <w:rsid w:val="00CA42B2"/>
    <w:rsid w:val="00CE665C"/>
    <w:rsid w:val="00D36A91"/>
    <w:rsid w:val="00DA2665"/>
    <w:rsid w:val="00DA2EAC"/>
    <w:rsid w:val="00DC4043"/>
    <w:rsid w:val="00DD0FBE"/>
    <w:rsid w:val="00DE2BDA"/>
    <w:rsid w:val="00DF2D4E"/>
    <w:rsid w:val="00E60307"/>
    <w:rsid w:val="00E679B0"/>
    <w:rsid w:val="00E715D7"/>
    <w:rsid w:val="00EC6FD6"/>
    <w:rsid w:val="00ED4BED"/>
    <w:rsid w:val="00F06E99"/>
    <w:rsid w:val="00F61843"/>
    <w:rsid w:val="00F67873"/>
    <w:rsid w:val="00FE53B2"/>
    <w:rsid w:val="00FE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C79D6"/>
  <w15:docId w15:val="{63A056A3-739D-465C-B461-C6D1AFD80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66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2665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26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0"/>
    </w:rPr>
  </w:style>
  <w:style w:type="character" w:styleId="Hipercze">
    <w:name w:val="Hyperlink"/>
    <w:basedOn w:val="Domylnaczcionkaakapitu"/>
    <w:uiPriority w:val="99"/>
    <w:unhideWhenUsed/>
    <w:rsid w:val="00DA266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A2665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070F1C"/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070F1C"/>
    <w:rPr>
      <w:rFonts w:eastAsiaTheme="minorEastAsia"/>
    </w:rPr>
  </w:style>
  <w:style w:type="paragraph" w:styleId="Tekstpodstawowy">
    <w:name w:val="Body Text"/>
    <w:basedOn w:val="Normalny"/>
    <w:link w:val="TekstpodstawowyZnak"/>
    <w:rsid w:val="00070F1C"/>
    <w:rPr>
      <w:rFonts w:ascii="Arial" w:eastAsia="Times New Roman" w:hAnsi="Arial"/>
      <w:b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70F1C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Indeks1">
    <w:name w:val="index 1"/>
    <w:aliases w:val="Tabela - numerowanie"/>
    <w:basedOn w:val="Normalny"/>
    <w:next w:val="Normalny"/>
    <w:autoRedefine/>
    <w:rsid w:val="00070F1C"/>
    <w:pPr>
      <w:ind w:left="5760"/>
      <w:jc w:val="center"/>
    </w:pPr>
    <w:rPr>
      <w:rFonts w:eastAsia="Times New Roman" w:cs="Calibri"/>
      <w:b/>
      <w:i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762A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553F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146C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46C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B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6C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CB7"/>
    <w:rPr>
      <w:rFonts w:ascii="Tahoma" w:eastAsia="Calibri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86E22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186E22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567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6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cpu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gramyrekomendowan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ogramyrekomendowan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1351</Words>
  <Characters>8111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Odpady - wymiar</cp:lastModifiedBy>
  <cp:revision>13</cp:revision>
  <cp:lastPrinted>2024-03-15T12:52:00Z</cp:lastPrinted>
  <dcterms:created xsi:type="dcterms:W3CDTF">2024-02-21T11:17:00Z</dcterms:created>
  <dcterms:modified xsi:type="dcterms:W3CDTF">2024-03-15T12:57:00Z</dcterms:modified>
</cp:coreProperties>
</file>